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C74" w:rsidRPr="00BE0BA6" w:rsidRDefault="00611C74" w:rsidP="006E3E4A">
      <w:pPr>
        <w:pStyle w:val="FR1"/>
        <w:tabs>
          <w:tab w:val="left" w:pos="5420"/>
        </w:tabs>
        <w:spacing w:before="0"/>
        <w:ind w:left="0" w:right="0"/>
        <w:rPr>
          <w:sz w:val="32"/>
          <w:szCs w:val="32"/>
        </w:rPr>
      </w:pPr>
      <w:r w:rsidRPr="00BE0BA6">
        <w:rPr>
          <w:sz w:val="32"/>
          <w:szCs w:val="32"/>
        </w:rPr>
        <w:t>Правительство Российской Федерации</w:t>
      </w:r>
    </w:p>
    <w:p w:rsidR="00611C74" w:rsidRPr="004D6EAA" w:rsidRDefault="00611C74" w:rsidP="006E3E4A">
      <w:pPr>
        <w:pStyle w:val="FR1"/>
        <w:tabs>
          <w:tab w:val="left" w:pos="5420"/>
        </w:tabs>
        <w:spacing w:before="0"/>
        <w:ind w:left="0" w:right="0"/>
        <w:rPr>
          <w:sz w:val="28"/>
          <w:szCs w:val="28"/>
        </w:rPr>
      </w:pPr>
    </w:p>
    <w:p w:rsidR="00611C74" w:rsidRPr="000B522E" w:rsidRDefault="00611C74" w:rsidP="006E3E4A">
      <w:pPr>
        <w:pStyle w:val="FR1"/>
        <w:tabs>
          <w:tab w:val="left" w:pos="5420"/>
        </w:tabs>
        <w:spacing w:before="0"/>
        <w:ind w:left="0" w:right="0"/>
        <w:rPr>
          <w:sz w:val="28"/>
          <w:szCs w:val="28"/>
        </w:rPr>
      </w:pPr>
      <w:r>
        <w:rPr>
          <w:sz w:val="28"/>
          <w:szCs w:val="28"/>
        </w:rPr>
        <w:t>ф</w:t>
      </w:r>
      <w:r w:rsidRPr="000B522E">
        <w:rPr>
          <w:rFonts w:hint="eastAsia"/>
          <w:sz w:val="28"/>
          <w:szCs w:val="28"/>
        </w:rPr>
        <w:t>едерально</w:t>
      </w:r>
      <w:r w:rsidRPr="000B522E">
        <w:rPr>
          <w:sz w:val="28"/>
          <w:szCs w:val="28"/>
        </w:rPr>
        <w:t xml:space="preserve">е </w:t>
      </w:r>
      <w:r w:rsidRPr="000B522E">
        <w:rPr>
          <w:rFonts w:hint="eastAsia"/>
          <w:sz w:val="28"/>
          <w:szCs w:val="28"/>
        </w:rPr>
        <w:t>государственно</w:t>
      </w:r>
      <w:r w:rsidRPr="000B522E">
        <w:rPr>
          <w:sz w:val="28"/>
          <w:szCs w:val="28"/>
        </w:rPr>
        <w:t xml:space="preserve">е </w:t>
      </w:r>
      <w:r w:rsidRPr="000B522E">
        <w:rPr>
          <w:rFonts w:hint="eastAsia"/>
          <w:sz w:val="28"/>
          <w:szCs w:val="28"/>
        </w:rPr>
        <w:t>автономно</w:t>
      </w:r>
      <w:r w:rsidRPr="000B522E">
        <w:rPr>
          <w:sz w:val="28"/>
          <w:szCs w:val="28"/>
        </w:rPr>
        <w:t xml:space="preserve">е </w:t>
      </w:r>
      <w:r w:rsidRPr="000B522E">
        <w:rPr>
          <w:rFonts w:hint="eastAsia"/>
          <w:sz w:val="28"/>
          <w:szCs w:val="28"/>
        </w:rPr>
        <w:t>образовательно</w:t>
      </w:r>
      <w:r w:rsidRPr="000B522E">
        <w:rPr>
          <w:sz w:val="28"/>
          <w:szCs w:val="28"/>
        </w:rPr>
        <w:t xml:space="preserve">е </w:t>
      </w:r>
      <w:r w:rsidRPr="000B522E">
        <w:rPr>
          <w:rFonts w:hint="eastAsia"/>
          <w:sz w:val="28"/>
          <w:szCs w:val="28"/>
        </w:rPr>
        <w:t>учреждени</w:t>
      </w:r>
      <w:r w:rsidRPr="000B522E">
        <w:rPr>
          <w:sz w:val="28"/>
          <w:szCs w:val="28"/>
        </w:rPr>
        <w:t xml:space="preserve">е </w:t>
      </w:r>
      <w:r w:rsidRPr="000B522E">
        <w:rPr>
          <w:rFonts w:hint="eastAsia"/>
          <w:sz w:val="28"/>
          <w:szCs w:val="28"/>
        </w:rPr>
        <w:t>высшего</w:t>
      </w:r>
      <w:r w:rsidRPr="000B522E">
        <w:rPr>
          <w:sz w:val="28"/>
          <w:szCs w:val="28"/>
        </w:rPr>
        <w:t xml:space="preserve"> </w:t>
      </w:r>
      <w:r w:rsidRPr="000B522E">
        <w:rPr>
          <w:rFonts w:hint="eastAsia"/>
          <w:sz w:val="28"/>
          <w:szCs w:val="28"/>
        </w:rPr>
        <w:t>профессионального</w:t>
      </w:r>
      <w:r w:rsidRPr="000B522E">
        <w:rPr>
          <w:sz w:val="28"/>
          <w:szCs w:val="28"/>
        </w:rPr>
        <w:t xml:space="preserve"> </w:t>
      </w:r>
      <w:r w:rsidRPr="000B522E">
        <w:rPr>
          <w:rFonts w:hint="eastAsia"/>
          <w:sz w:val="28"/>
          <w:szCs w:val="28"/>
        </w:rPr>
        <w:t>образования</w:t>
      </w:r>
      <w:r w:rsidRPr="000B522E">
        <w:rPr>
          <w:sz w:val="28"/>
          <w:szCs w:val="28"/>
        </w:rPr>
        <w:t xml:space="preserve"> </w:t>
      </w:r>
    </w:p>
    <w:p w:rsidR="00611C74" w:rsidRPr="000B522E" w:rsidRDefault="00611C74" w:rsidP="006E3E4A">
      <w:pPr>
        <w:pStyle w:val="FR1"/>
        <w:tabs>
          <w:tab w:val="left" w:pos="5420"/>
        </w:tabs>
        <w:spacing w:before="0"/>
        <w:ind w:left="0" w:right="0"/>
        <w:rPr>
          <w:sz w:val="28"/>
          <w:szCs w:val="28"/>
        </w:rPr>
      </w:pPr>
    </w:p>
    <w:p w:rsidR="00611C74" w:rsidRPr="000B522E" w:rsidRDefault="00611C74" w:rsidP="006E3E4A">
      <w:pPr>
        <w:pStyle w:val="FR1"/>
        <w:tabs>
          <w:tab w:val="left" w:pos="5420"/>
        </w:tabs>
        <w:spacing w:before="0"/>
        <w:ind w:left="0" w:right="0"/>
        <w:rPr>
          <w:shadow/>
          <w:sz w:val="36"/>
          <w:szCs w:val="36"/>
        </w:rPr>
      </w:pPr>
      <w:r w:rsidRPr="000B522E">
        <w:rPr>
          <w:sz w:val="36"/>
          <w:szCs w:val="36"/>
        </w:rPr>
        <w:t>"</w:t>
      </w:r>
      <w:r w:rsidRPr="000B522E">
        <w:rPr>
          <w:rFonts w:hint="eastAsia"/>
          <w:sz w:val="36"/>
          <w:szCs w:val="36"/>
        </w:rPr>
        <w:t>Национальный</w:t>
      </w:r>
      <w:r w:rsidRPr="000B522E">
        <w:rPr>
          <w:sz w:val="36"/>
          <w:szCs w:val="36"/>
        </w:rPr>
        <w:t xml:space="preserve"> </w:t>
      </w:r>
      <w:r w:rsidRPr="000B522E">
        <w:rPr>
          <w:rFonts w:hint="eastAsia"/>
          <w:sz w:val="36"/>
          <w:szCs w:val="36"/>
        </w:rPr>
        <w:t>исследовательский</w:t>
      </w:r>
      <w:r w:rsidRPr="000B522E">
        <w:rPr>
          <w:sz w:val="36"/>
          <w:szCs w:val="36"/>
        </w:rPr>
        <w:t xml:space="preserve"> </w:t>
      </w:r>
      <w:r w:rsidRPr="000B522E">
        <w:rPr>
          <w:rFonts w:hint="eastAsia"/>
          <w:sz w:val="36"/>
          <w:szCs w:val="36"/>
        </w:rPr>
        <w:t>университет</w:t>
      </w:r>
      <w:r w:rsidRPr="000B522E">
        <w:rPr>
          <w:sz w:val="36"/>
          <w:szCs w:val="36"/>
        </w:rPr>
        <w:t xml:space="preserve"> </w:t>
      </w:r>
      <w:r w:rsidRPr="000B522E">
        <w:rPr>
          <w:sz w:val="36"/>
          <w:szCs w:val="36"/>
        </w:rPr>
        <w:br/>
        <w:t>"</w:t>
      </w:r>
      <w:r w:rsidRPr="000B522E">
        <w:rPr>
          <w:rFonts w:hint="eastAsia"/>
          <w:sz w:val="36"/>
          <w:szCs w:val="36"/>
        </w:rPr>
        <w:t>Высшая</w:t>
      </w:r>
      <w:r w:rsidRPr="000B522E">
        <w:rPr>
          <w:sz w:val="36"/>
          <w:szCs w:val="36"/>
        </w:rPr>
        <w:t xml:space="preserve"> </w:t>
      </w:r>
      <w:r w:rsidRPr="000B522E">
        <w:rPr>
          <w:rFonts w:hint="eastAsia"/>
          <w:sz w:val="36"/>
          <w:szCs w:val="36"/>
        </w:rPr>
        <w:t>школа</w:t>
      </w:r>
      <w:r w:rsidRPr="000B522E">
        <w:rPr>
          <w:sz w:val="36"/>
          <w:szCs w:val="36"/>
        </w:rPr>
        <w:t xml:space="preserve"> </w:t>
      </w:r>
      <w:r w:rsidRPr="000B522E">
        <w:rPr>
          <w:rFonts w:hint="eastAsia"/>
          <w:sz w:val="36"/>
          <w:szCs w:val="36"/>
        </w:rPr>
        <w:t>экономики</w:t>
      </w:r>
      <w:r w:rsidRPr="000B522E">
        <w:rPr>
          <w:sz w:val="36"/>
          <w:szCs w:val="36"/>
        </w:rPr>
        <w:t>"</w:t>
      </w:r>
    </w:p>
    <w:p w:rsidR="00611C74" w:rsidRPr="004D6EAA" w:rsidRDefault="00611C74" w:rsidP="006E3E4A">
      <w:pPr>
        <w:ind w:right="0"/>
      </w:pPr>
    </w:p>
    <w:p w:rsidR="00611C74" w:rsidRPr="00457649" w:rsidRDefault="00611C74" w:rsidP="004829BB">
      <w:pPr>
        <w:pStyle w:val="6"/>
        <w:ind w:right="0"/>
        <w:jc w:val="center"/>
        <w:rPr>
          <w:sz w:val="28"/>
          <w:szCs w:val="28"/>
        </w:rPr>
      </w:pPr>
      <w:r w:rsidRPr="00457649">
        <w:rPr>
          <w:sz w:val="28"/>
          <w:szCs w:val="28"/>
        </w:rPr>
        <w:t>Факультет</w:t>
      </w:r>
      <w:r>
        <w:rPr>
          <w:sz w:val="28"/>
          <w:szCs w:val="28"/>
        </w:rPr>
        <w:t xml:space="preserve"> </w:t>
      </w:r>
      <w:r w:rsidR="00317A6F">
        <w:rPr>
          <w:sz w:val="28"/>
          <w:szCs w:val="28"/>
        </w:rPr>
        <w:t>э</w:t>
      </w:r>
      <w:r>
        <w:rPr>
          <w:sz w:val="28"/>
          <w:szCs w:val="28"/>
        </w:rPr>
        <w:t>кономики</w:t>
      </w:r>
    </w:p>
    <w:p w:rsidR="00611C74" w:rsidRDefault="00611C74" w:rsidP="004829BB">
      <w:pPr>
        <w:pStyle w:val="6"/>
        <w:ind w:right="0"/>
        <w:jc w:val="center"/>
        <w:rPr>
          <w:sz w:val="28"/>
          <w:szCs w:val="28"/>
        </w:rPr>
      </w:pPr>
      <w:r w:rsidRPr="00457649">
        <w:rPr>
          <w:sz w:val="28"/>
          <w:szCs w:val="28"/>
        </w:rPr>
        <w:t xml:space="preserve">Кафедра </w:t>
      </w:r>
      <w:r>
        <w:rPr>
          <w:sz w:val="28"/>
          <w:szCs w:val="28"/>
        </w:rPr>
        <w:t>Финансового менеджмента</w:t>
      </w:r>
    </w:p>
    <w:p w:rsidR="004829BB" w:rsidRPr="004829BB" w:rsidRDefault="004829BB" w:rsidP="009A4183">
      <w:pPr>
        <w:spacing w:line="240" w:lineRule="auto"/>
        <w:ind w:right="0"/>
        <w:contextualSpacing/>
        <w:jc w:val="right"/>
        <w:rPr>
          <w:rFonts w:ascii="Times New Roman" w:eastAsia="Times New Roman" w:hAnsi="Times New Roman" w:cs="Times New Roman"/>
          <w:sz w:val="28"/>
          <w:szCs w:val="28"/>
        </w:rPr>
      </w:pPr>
      <w:r w:rsidRPr="004829BB">
        <w:rPr>
          <w:rFonts w:ascii="Times New Roman" w:hAnsi="Times New Roman" w:cs="Times New Roman"/>
          <w:szCs w:val="18"/>
        </w:rPr>
        <w:t xml:space="preserve"> </w:t>
      </w:r>
      <w:r w:rsidRPr="004829BB">
        <w:rPr>
          <w:rFonts w:ascii="Times New Roman" w:eastAsia="Times New Roman" w:hAnsi="Times New Roman" w:cs="Times New Roman"/>
          <w:sz w:val="28"/>
          <w:szCs w:val="28"/>
        </w:rPr>
        <w:t>Допускаю к защите</w:t>
      </w:r>
    </w:p>
    <w:p w:rsidR="004829BB" w:rsidRPr="004829BB" w:rsidRDefault="004829BB" w:rsidP="009A4183">
      <w:pPr>
        <w:spacing w:line="240" w:lineRule="auto"/>
        <w:ind w:right="0"/>
        <w:contextualSpacing/>
        <w:jc w:val="right"/>
        <w:rPr>
          <w:rFonts w:ascii="Times New Roman" w:eastAsia="Times New Roman" w:hAnsi="Times New Roman" w:cs="Times New Roman"/>
          <w:sz w:val="28"/>
          <w:szCs w:val="28"/>
        </w:rPr>
      </w:pPr>
      <w:r w:rsidRPr="004829BB">
        <w:rPr>
          <w:rFonts w:ascii="Times New Roman" w:eastAsia="Times New Roman" w:hAnsi="Times New Roman" w:cs="Times New Roman"/>
          <w:sz w:val="28"/>
          <w:szCs w:val="28"/>
        </w:rPr>
        <w:t>Заведующий кафедрой</w:t>
      </w:r>
    </w:p>
    <w:p w:rsidR="004829BB" w:rsidRPr="004829BB" w:rsidRDefault="004829BB" w:rsidP="009A4183">
      <w:pPr>
        <w:spacing w:line="240" w:lineRule="auto"/>
        <w:ind w:right="0"/>
        <w:contextualSpacing/>
        <w:jc w:val="right"/>
        <w:rPr>
          <w:rFonts w:ascii="Times New Roman" w:eastAsia="Times New Roman" w:hAnsi="Times New Roman" w:cs="Times New Roman"/>
          <w:sz w:val="28"/>
          <w:szCs w:val="28"/>
        </w:rPr>
      </w:pPr>
      <w:r w:rsidRPr="004829BB">
        <w:rPr>
          <w:rFonts w:ascii="Times New Roman" w:eastAsia="Times New Roman" w:hAnsi="Times New Roman" w:cs="Times New Roman"/>
          <w:sz w:val="28"/>
          <w:szCs w:val="28"/>
        </w:rPr>
        <w:t>Шакина Елена Анатольевна</w:t>
      </w:r>
    </w:p>
    <w:p w:rsidR="004829BB" w:rsidRPr="004829BB" w:rsidRDefault="004829BB" w:rsidP="009A4183">
      <w:pPr>
        <w:spacing w:line="240" w:lineRule="auto"/>
        <w:ind w:right="0"/>
        <w:contextualSpacing/>
        <w:jc w:val="right"/>
        <w:rPr>
          <w:rFonts w:ascii="Times New Roman" w:eastAsia="Times New Roman" w:hAnsi="Times New Roman" w:cs="Times New Roman"/>
          <w:sz w:val="28"/>
          <w:szCs w:val="28"/>
        </w:rPr>
      </w:pPr>
      <w:r w:rsidRPr="004829BB">
        <w:rPr>
          <w:rFonts w:ascii="Times New Roman" w:eastAsia="Times New Roman" w:hAnsi="Times New Roman" w:cs="Times New Roman"/>
          <w:sz w:val="28"/>
          <w:szCs w:val="28"/>
        </w:rPr>
        <w:t>Доцент кафедры финансового менеджмента</w:t>
      </w:r>
    </w:p>
    <w:p w:rsidR="004829BB" w:rsidRPr="004829BB" w:rsidRDefault="004829BB" w:rsidP="009A4183">
      <w:pPr>
        <w:spacing w:line="240" w:lineRule="auto"/>
        <w:ind w:right="0"/>
        <w:contextualSpacing/>
        <w:jc w:val="right"/>
        <w:rPr>
          <w:rFonts w:ascii="Times New Roman" w:eastAsia="Times New Roman" w:hAnsi="Times New Roman" w:cs="Times New Roman"/>
          <w:sz w:val="28"/>
          <w:szCs w:val="28"/>
        </w:rPr>
      </w:pPr>
      <w:r w:rsidRPr="004829BB">
        <w:rPr>
          <w:rFonts w:ascii="Times New Roman" w:eastAsia="Times New Roman" w:hAnsi="Times New Roman" w:cs="Times New Roman"/>
          <w:sz w:val="28"/>
          <w:szCs w:val="28"/>
        </w:rPr>
        <w:t xml:space="preserve"> «______» __________________2013</w:t>
      </w:r>
    </w:p>
    <w:p w:rsidR="00611C74" w:rsidRDefault="00611C74" w:rsidP="006E3E4A">
      <w:pPr>
        <w:autoSpaceDE w:val="0"/>
        <w:autoSpaceDN w:val="0"/>
        <w:adjustRightInd w:val="0"/>
        <w:ind w:right="0"/>
        <w:jc w:val="center"/>
        <w:rPr>
          <w:szCs w:val="18"/>
        </w:rPr>
      </w:pPr>
    </w:p>
    <w:p w:rsidR="00611C74" w:rsidRDefault="00611C74" w:rsidP="006E3E4A">
      <w:pPr>
        <w:autoSpaceDE w:val="0"/>
        <w:autoSpaceDN w:val="0"/>
        <w:adjustRightInd w:val="0"/>
        <w:ind w:right="0"/>
        <w:jc w:val="center"/>
        <w:rPr>
          <w:szCs w:val="18"/>
        </w:rPr>
      </w:pPr>
    </w:p>
    <w:p w:rsidR="00611C74" w:rsidRPr="004D6EAA" w:rsidRDefault="00611C74" w:rsidP="006E3E4A">
      <w:pPr>
        <w:pStyle w:val="6"/>
        <w:ind w:right="0"/>
        <w:jc w:val="center"/>
        <w:rPr>
          <w:b w:val="0"/>
          <w:bCs w:val="0"/>
          <w:sz w:val="28"/>
          <w:szCs w:val="28"/>
        </w:rPr>
      </w:pPr>
      <w:r w:rsidRPr="004D6EAA">
        <w:rPr>
          <w:sz w:val="28"/>
          <w:szCs w:val="28"/>
        </w:rPr>
        <w:t>ВЫПУСКНАЯ</w:t>
      </w:r>
      <w:r w:rsidRPr="004D6EAA">
        <w:rPr>
          <w:b w:val="0"/>
          <w:bCs w:val="0"/>
          <w:sz w:val="28"/>
          <w:szCs w:val="28"/>
        </w:rPr>
        <w:t xml:space="preserve"> </w:t>
      </w:r>
      <w:r w:rsidRPr="004D6EAA">
        <w:rPr>
          <w:bCs w:val="0"/>
          <w:sz w:val="28"/>
          <w:szCs w:val="28"/>
        </w:rPr>
        <w:t>КВАЛИФИКАЦИОННАЯ РАБОТА</w:t>
      </w:r>
    </w:p>
    <w:p w:rsidR="00611C74" w:rsidRDefault="00611C74" w:rsidP="006E3E4A">
      <w:pPr>
        <w:autoSpaceDE w:val="0"/>
        <w:autoSpaceDN w:val="0"/>
        <w:adjustRightInd w:val="0"/>
        <w:ind w:right="0"/>
        <w:jc w:val="center"/>
        <w:rPr>
          <w:b/>
          <w:bCs/>
          <w:szCs w:val="18"/>
        </w:rPr>
      </w:pPr>
    </w:p>
    <w:p w:rsidR="00611C74" w:rsidRPr="00317A6F" w:rsidRDefault="00611C74" w:rsidP="006E3E4A">
      <w:pPr>
        <w:pStyle w:val="21"/>
        <w:ind w:right="0"/>
        <w:jc w:val="center"/>
        <w:rPr>
          <w:b/>
          <w:sz w:val="28"/>
          <w:szCs w:val="28"/>
        </w:rPr>
      </w:pPr>
      <w:r w:rsidRPr="00B76D3C">
        <w:rPr>
          <w:sz w:val="28"/>
          <w:szCs w:val="28"/>
        </w:rPr>
        <w:t>На тему</w:t>
      </w:r>
      <w:r w:rsidR="004829BB">
        <w:rPr>
          <w:sz w:val="28"/>
          <w:szCs w:val="28"/>
        </w:rPr>
        <w:t xml:space="preserve"> </w:t>
      </w:r>
      <w:r w:rsidR="004829BB" w:rsidRPr="004829BB">
        <w:rPr>
          <w:b/>
          <w:sz w:val="28"/>
          <w:szCs w:val="28"/>
        </w:rPr>
        <w:t>СРАВНЕНИЕ ЭФФЕКТИВНОСТИ ПРИМЕНЕНИЯ МУЛЬТИПЛИКАТОРОВ ДЛЯ ОЦЕНКИ СТОИМОСТИ КОМПАНИЙ</w:t>
      </w:r>
    </w:p>
    <w:p w:rsidR="00611C74" w:rsidRDefault="00611C74" w:rsidP="006E3E4A">
      <w:pPr>
        <w:autoSpaceDE w:val="0"/>
        <w:autoSpaceDN w:val="0"/>
        <w:adjustRightInd w:val="0"/>
        <w:spacing w:before="35" w:line="240" w:lineRule="auto"/>
        <w:ind w:right="0"/>
        <w:contextualSpacing/>
        <w:jc w:val="right"/>
        <w:rPr>
          <w:szCs w:val="18"/>
        </w:rPr>
      </w:pPr>
    </w:p>
    <w:p w:rsidR="00EF6FBA" w:rsidRDefault="00EF6FBA" w:rsidP="006E3E4A">
      <w:pPr>
        <w:tabs>
          <w:tab w:val="left" w:pos="9498"/>
        </w:tabs>
        <w:spacing w:line="240" w:lineRule="auto"/>
        <w:ind w:right="0"/>
        <w:contextualSpacing/>
        <w:jc w:val="right"/>
        <w:rPr>
          <w:rFonts w:ascii="Times New Roman" w:hAnsi="Times New Roman" w:cs="Times New Roman"/>
          <w:sz w:val="28"/>
          <w:szCs w:val="28"/>
        </w:rPr>
      </w:pPr>
    </w:p>
    <w:p w:rsidR="00611C74" w:rsidRPr="00610A77" w:rsidRDefault="00317A6F" w:rsidP="006E3E4A">
      <w:pPr>
        <w:tabs>
          <w:tab w:val="left" w:pos="9498"/>
        </w:tabs>
        <w:spacing w:line="240" w:lineRule="auto"/>
        <w:ind w:right="0"/>
        <w:contextualSpacing/>
        <w:jc w:val="right"/>
        <w:rPr>
          <w:rFonts w:ascii="Times New Roman" w:hAnsi="Times New Roman" w:cs="Times New Roman"/>
          <w:sz w:val="28"/>
          <w:szCs w:val="28"/>
        </w:rPr>
      </w:pPr>
      <w:r w:rsidRPr="00610A77">
        <w:rPr>
          <w:rFonts w:ascii="Times New Roman" w:hAnsi="Times New Roman" w:cs="Times New Roman"/>
          <w:sz w:val="28"/>
          <w:szCs w:val="28"/>
        </w:rPr>
        <w:t>Студент группы № Э-09-1</w:t>
      </w:r>
    </w:p>
    <w:p w:rsidR="00611C74" w:rsidRPr="00610A77" w:rsidRDefault="00317A6F" w:rsidP="006E3E4A">
      <w:pPr>
        <w:tabs>
          <w:tab w:val="left" w:pos="9498"/>
        </w:tabs>
        <w:spacing w:line="240" w:lineRule="auto"/>
        <w:ind w:right="0"/>
        <w:contextualSpacing/>
        <w:jc w:val="right"/>
        <w:rPr>
          <w:rFonts w:ascii="Times New Roman" w:hAnsi="Times New Roman" w:cs="Times New Roman"/>
          <w:sz w:val="28"/>
          <w:szCs w:val="28"/>
        </w:rPr>
      </w:pPr>
      <w:proofErr w:type="spellStart"/>
      <w:r w:rsidRPr="00610A77">
        <w:rPr>
          <w:rFonts w:ascii="Times New Roman" w:hAnsi="Times New Roman" w:cs="Times New Roman"/>
          <w:sz w:val="28"/>
          <w:szCs w:val="28"/>
        </w:rPr>
        <w:t>Турицина</w:t>
      </w:r>
      <w:proofErr w:type="spellEnd"/>
      <w:r w:rsidRPr="00610A77">
        <w:rPr>
          <w:rFonts w:ascii="Times New Roman" w:hAnsi="Times New Roman" w:cs="Times New Roman"/>
          <w:sz w:val="28"/>
          <w:szCs w:val="28"/>
        </w:rPr>
        <w:t xml:space="preserve"> Мария Александровна</w:t>
      </w:r>
    </w:p>
    <w:p w:rsidR="00317A6F" w:rsidRDefault="00611C74" w:rsidP="006E3E4A">
      <w:pPr>
        <w:tabs>
          <w:tab w:val="left" w:pos="9498"/>
        </w:tabs>
        <w:spacing w:line="240" w:lineRule="auto"/>
        <w:ind w:right="0"/>
        <w:contextualSpacing/>
        <w:jc w:val="right"/>
        <w:rPr>
          <w:rFonts w:ascii="Times New Roman" w:hAnsi="Times New Roman" w:cs="Times New Roman"/>
          <w:sz w:val="28"/>
          <w:szCs w:val="28"/>
        </w:rPr>
      </w:pPr>
      <w:r w:rsidRPr="00610A77">
        <w:rPr>
          <w:rFonts w:ascii="Times New Roman" w:hAnsi="Times New Roman" w:cs="Times New Roman"/>
        </w:rPr>
        <w:t xml:space="preserve">                       </w:t>
      </w:r>
      <w:r w:rsidR="00317A6F" w:rsidRPr="00610A77">
        <w:rPr>
          <w:rFonts w:ascii="Times New Roman" w:hAnsi="Times New Roman" w:cs="Times New Roman"/>
          <w:sz w:val="28"/>
          <w:szCs w:val="28"/>
        </w:rPr>
        <w:t>______________________</w:t>
      </w:r>
    </w:p>
    <w:p w:rsidR="006E1073" w:rsidRDefault="006E1073" w:rsidP="006E3E4A">
      <w:pPr>
        <w:tabs>
          <w:tab w:val="left" w:pos="9498"/>
        </w:tabs>
        <w:spacing w:line="240" w:lineRule="auto"/>
        <w:ind w:right="0"/>
        <w:contextualSpacing/>
        <w:jc w:val="right"/>
        <w:rPr>
          <w:rFonts w:ascii="Times New Roman" w:hAnsi="Times New Roman" w:cs="Times New Roman"/>
          <w:sz w:val="28"/>
          <w:szCs w:val="28"/>
        </w:rPr>
      </w:pPr>
      <w:r>
        <w:rPr>
          <w:rFonts w:ascii="Times New Roman" w:hAnsi="Times New Roman" w:cs="Times New Roman"/>
          <w:sz w:val="28"/>
          <w:szCs w:val="28"/>
        </w:rPr>
        <w:t>подпись</w:t>
      </w:r>
    </w:p>
    <w:p w:rsidR="006E1073" w:rsidRPr="00610A77" w:rsidRDefault="006E1073" w:rsidP="006E3E4A">
      <w:pPr>
        <w:tabs>
          <w:tab w:val="left" w:pos="9498"/>
        </w:tabs>
        <w:spacing w:line="240" w:lineRule="auto"/>
        <w:ind w:right="0"/>
        <w:contextualSpacing/>
        <w:jc w:val="right"/>
        <w:rPr>
          <w:rFonts w:ascii="Times New Roman" w:hAnsi="Times New Roman" w:cs="Times New Roman"/>
          <w:sz w:val="28"/>
          <w:szCs w:val="28"/>
        </w:rPr>
      </w:pPr>
    </w:p>
    <w:p w:rsidR="00611C74" w:rsidRPr="00610A77" w:rsidRDefault="00611C74" w:rsidP="006E3E4A">
      <w:pPr>
        <w:tabs>
          <w:tab w:val="left" w:pos="9498"/>
        </w:tabs>
        <w:spacing w:line="240" w:lineRule="auto"/>
        <w:ind w:right="0"/>
        <w:contextualSpacing/>
        <w:jc w:val="right"/>
        <w:rPr>
          <w:rFonts w:ascii="Times New Roman" w:hAnsi="Times New Roman" w:cs="Times New Roman"/>
          <w:sz w:val="28"/>
          <w:szCs w:val="28"/>
        </w:rPr>
      </w:pPr>
      <w:r w:rsidRPr="00610A77">
        <w:rPr>
          <w:rFonts w:ascii="Times New Roman" w:hAnsi="Times New Roman" w:cs="Times New Roman"/>
          <w:sz w:val="28"/>
          <w:szCs w:val="28"/>
        </w:rPr>
        <w:t>Научный руководитель</w:t>
      </w:r>
    </w:p>
    <w:p w:rsidR="00317A6F" w:rsidRDefault="006E1073" w:rsidP="006E3E4A">
      <w:pPr>
        <w:tabs>
          <w:tab w:val="left" w:pos="9498"/>
        </w:tabs>
        <w:spacing w:line="240" w:lineRule="auto"/>
        <w:ind w:right="0"/>
        <w:contextualSpacing/>
        <w:jc w:val="right"/>
        <w:rPr>
          <w:rFonts w:ascii="Times New Roman" w:hAnsi="Times New Roman" w:cs="Times New Roman"/>
          <w:sz w:val="28"/>
          <w:szCs w:val="28"/>
        </w:rPr>
      </w:pPr>
      <w:r>
        <w:rPr>
          <w:rFonts w:ascii="Times New Roman" w:hAnsi="Times New Roman" w:cs="Times New Roman"/>
          <w:sz w:val="28"/>
          <w:szCs w:val="28"/>
        </w:rPr>
        <w:t>П</w:t>
      </w:r>
      <w:r w:rsidR="00317A6F" w:rsidRPr="00610A77">
        <w:rPr>
          <w:rFonts w:ascii="Times New Roman" w:hAnsi="Times New Roman" w:cs="Times New Roman"/>
          <w:sz w:val="28"/>
          <w:szCs w:val="28"/>
        </w:rPr>
        <w:t>реподаватель кафедры финансового менеджмента</w:t>
      </w:r>
    </w:p>
    <w:p w:rsidR="006E1073" w:rsidRPr="00610A77" w:rsidRDefault="006E1073" w:rsidP="006E1073">
      <w:pPr>
        <w:tabs>
          <w:tab w:val="left" w:pos="9498"/>
        </w:tabs>
        <w:spacing w:line="240" w:lineRule="auto"/>
        <w:ind w:right="0"/>
        <w:contextualSpacing/>
        <w:jc w:val="right"/>
        <w:rPr>
          <w:rFonts w:ascii="Times New Roman" w:hAnsi="Times New Roman" w:cs="Times New Roman"/>
          <w:sz w:val="28"/>
          <w:szCs w:val="28"/>
        </w:rPr>
      </w:pPr>
      <w:r>
        <w:rPr>
          <w:rFonts w:ascii="Times New Roman" w:hAnsi="Times New Roman" w:cs="Times New Roman"/>
          <w:sz w:val="28"/>
          <w:szCs w:val="28"/>
        </w:rPr>
        <w:t>Найденова Юлия Николаевна</w:t>
      </w:r>
    </w:p>
    <w:p w:rsidR="006E1073" w:rsidRDefault="006E1073" w:rsidP="006E1073">
      <w:pPr>
        <w:tabs>
          <w:tab w:val="left" w:pos="9498"/>
        </w:tabs>
        <w:spacing w:line="240" w:lineRule="auto"/>
        <w:ind w:right="0"/>
        <w:contextualSpacing/>
        <w:jc w:val="right"/>
        <w:rPr>
          <w:rFonts w:ascii="Times New Roman" w:hAnsi="Times New Roman" w:cs="Times New Roman"/>
          <w:sz w:val="28"/>
          <w:szCs w:val="28"/>
        </w:rPr>
      </w:pPr>
      <w:r w:rsidRPr="00610A77">
        <w:rPr>
          <w:rFonts w:ascii="Times New Roman" w:hAnsi="Times New Roman" w:cs="Times New Roman"/>
        </w:rPr>
        <w:t xml:space="preserve">                       </w:t>
      </w:r>
      <w:r w:rsidRPr="00610A77">
        <w:rPr>
          <w:rFonts w:ascii="Times New Roman" w:hAnsi="Times New Roman" w:cs="Times New Roman"/>
          <w:sz w:val="28"/>
          <w:szCs w:val="28"/>
        </w:rPr>
        <w:t>______________________</w:t>
      </w:r>
    </w:p>
    <w:p w:rsidR="006E1073" w:rsidRDefault="006E1073" w:rsidP="006E1073">
      <w:pPr>
        <w:tabs>
          <w:tab w:val="left" w:pos="9498"/>
        </w:tabs>
        <w:spacing w:line="240" w:lineRule="auto"/>
        <w:ind w:right="0"/>
        <w:contextualSpacing/>
        <w:jc w:val="right"/>
        <w:rPr>
          <w:rFonts w:ascii="Times New Roman" w:hAnsi="Times New Roman" w:cs="Times New Roman"/>
          <w:sz w:val="28"/>
          <w:szCs w:val="28"/>
        </w:rPr>
      </w:pPr>
      <w:r>
        <w:rPr>
          <w:rFonts w:ascii="Times New Roman" w:hAnsi="Times New Roman" w:cs="Times New Roman"/>
          <w:sz w:val="28"/>
          <w:szCs w:val="28"/>
        </w:rPr>
        <w:t>подпись</w:t>
      </w:r>
    </w:p>
    <w:p w:rsidR="006E1073" w:rsidRPr="00610A77" w:rsidRDefault="006E1073" w:rsidP="006E3E4A">
      <w:pPr>
        <w:tabs>
          <w:tab w:val="left" w:pos="9498"/>
        </w:tabs>
        <w:spacing w:line="240" w:lineRule="auto"/>
        <w:ind w:right="0"/>
        <w:contextualSpacing/>
        <w:jc w:val="right"/>
        <w:rPr>
          <w:rFonts w:ascii="Times New Roman" w:hAnsi="Times New Roman" w:cs="Times New Roman"/>
          <w:sz w:val="28"/>
          <w:szCs w:val="28"/>
        </w:rPr>
      </w:pPr>
    </w:p>
    <w:p w:rsidR="006E1073" w:rsidRDefault="006E1073" w:rsidP="006E3E4A">
      <w:pPr>
        <w:tabs>
          <w:tab w:val="left" w:pos="9498"/>
        </w:tabs>
        <w:spacing w:line="240" w:lineRule="auto"/>
        <w:ind w:right="0"/>
        <w:contextualSpacing/>
        <w:jc w:val="right"/>
        <w:rPr>
          <w:sz w:val="28"/>
          <w:szCs w:val="28"/>
        </w:rPr>
      </w:pPr>
    </w:p>
    <w:p w:rsidR="006E1073" w:rsidRDefault="006E1073" w:rsidP="006E3E4A">
      <w:pPr>
        <w:tabs>
          <w:tab w:val="left" w:pos="9498"/>
        </w:tabs>
        <w:spacing w:line="240" w:lineRule="auto"/>
        <w:ind w:right="0"/>
        <w:contextualSpacing/>
        <w:jc w:val="right"/>
        <w:rPr>
          <w:sz w:val="28"/>
          <w:szCs w:val="28"/>
        </w:rPr>
      </w:pPr>
    </w:p>
    <w:p w:rsidR="006E1073" w:rsidRDefault="006E1073" w:rsidP="006E3E4A">
      <w:pPr>
        <w:tabs>
          <w:tab w:val="left" w:pos="9498"/>
        </w:tabs>
        <w:spacing w:line="240" w:lineRule="auto"/>
        <w:ind w:right="0"/>
        <w:contextualSpacing/>
        <w:jc w:val="right"/>
        <w:rPr>
          <w:sz w:val="28"/>
          <w:szCs w:val="28"/>
        </w:rPr>
      </w:pPr>
    </w:p>
    <w:p w:rsidR="00611C74" w:rsidRPr="00457649" w:rsidRDefault="00611C74" w:rsidP="006E3E4A">
      <w:pPr>
        <w:spacing w:line="240" w:lineRule="auto"/>
        <w:ind w:right="0"/>
        <w:contextualSpacing/>
        <w:rPr>
          <w:sz w:val="28"/>
          <w:szCs w:val="28"/>
        </w:rPr>
      </w:pPr>
    </w:p>
    <w:p w:rsidR="00611C74" w:rsidRPr="00610A77" w:rsidRDefault="00611C74" w:rsidP="006E3E4A">
      <w:pPr>
        <w:autoSpaceDE w:val="0"/>
        <w:autoSpaceDN w:val="0"/>
        <w:adjustRightInd w:val="0"/>
        <w:ind w:right="0"/>
        <w:jc w:val="center"/>
        <w:rPr>
          <w:rFonts w:ascii="Times New Roman" w:hAnsi="Times New Roman" w:cs="Times New Roman"/>
          <w:sz w:val="28"/>
          <w:szCs w:val="28"/>
        </w:rPr>
      </w:pPr>
      <w:r w:rsidRPr="00610A77">
        <w:rPr>
          <w:rFonts w:ascii="Times New Roman" w:hAnsi="Times New Roman" w:cs="Times New Roman"/>
          <w:sz w:val="28"/>
          <w:szCs w:val="28"/>
        </w:rPr>
        <w:t>Пермь, 201</w:t>
      </w:r>
      <w:r w:rsidR="00317A6F" w:rsidRPr="00610A77">
        <w:rPr>
          <w:rFonts w:ascii="Times New Roman" w:hAnsi="Times New Roman" w:cs="Times New Roman"/>
          <w:sz w:val="28"/>
          <w:szCs w:val="28"/>
        </w:rPr>
        <w:t>3</w:t>
      </w:r>
      <w:r w:rsidRPr="00610A77">
        <w:rPr>
          <w:rFonts w:ascii="Times New Roman" w:hAnsi="Times New Roman" w:cs="Times New Roman"/>
          <w:sz w:val="28"/>
          <w:szCs w:val="28"/>
        </w:rPr>
        <w:t xml:space="preserve"> г.</w:t>
      </w:r>
    </w:p>
    <w:p w:rsidR="00610A77" w:rsidRDefault="00610A77" w:rsidP="006E3E4A">
      <w:pPr>
        <w:tabs>
          <w:tab w:val="num" w:pos="0"/>
        </w:tabs>
        <w:ind w:right="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87014" w:rsidRPr="009E064E" w:rsidRDefault="00087014" w:rsidP="006E3E4A">
      <w:pPr>
        <w:tabs>
          <w:tab w:val="num" w:pos="0"/>
        </w:tabs>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Введение</w:t>
      </w:r>
      <w:r w:rsidR="00390956">
        <w:rPr>
          <w:rFonts w:ascii="Times New Roman" w:hAnsi="Times New Roman" w:cs="Times New Roman"/>
          <w:b/>
          <w:sz w:val="28"/>
          <w:szCs w:val="28"/>
        </w:rPr>
        <w:t>…………………………………………………………………………..…3</w:t>
      </w:r>
    </w:p>
    <w:p w:rsidR="00B034FF" w:rsidRPr="009E064E" w:rsidRDefault="00B034FF" w:rsidP="006E3E4A">
      <w:pPr>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Глава 1. Теоретические аспекты сравнительного подхода к определению стоимости компаний</w:t>
      </w:r>
      <w:r w:rsidR="00390956">
        <w:rPr>
          <w:rFonts w:ascii="Times New Roman" w:hAnsi="Times New Roman" w:cs="Times New Roman"/>
          <w:b/>
          <w:sz w:val="28"/>
          <w:szCs w:val="28"/>
        </w:rPr>
        <w:t>……………………………………………………………….6</w:t>
      </w:r>
    </w:p>
    <w:p w:rsidR="00B034FF" w:rsidRDefault="00BA2C24"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 xml:space="preserve">1.1 </w:t>
      </w:r>
      <w:r w:rsidR="00B034FF" w:rsidRPr="00BA2C24">
        <w:rPr>
          <w:rFonts w:ascii="Times New Roman" w:hAnsi="Times New Roman" w:cs="Times New Roman"/>
          <w:sz w:val="28"/>
          <w:szCs w:val="28"/>
        </w:rPr>
        <w:t>Концептуальные основы сравнительного подхода</w:t>
      </w:r>
      <w:r w:rsidR="00390956">
        <w:rPr>
          <w:rFonts w:ascii="Times New Roman" w:hAnsi="Times New Roman" w:cs="Times New Roman"/>
          <w:sz w:val="28"/>
          <w:szCs w:val="28"/>
        </w:rPr>
        <w:t>……………………...…….6</w:t>
      </w:r>
      <w:r w:rsidR="00B034FF" w:rsidRPr="00BA2C24">
        <w:rPr>
          <w:rFonts w:ascii="Times New Roman" w:hAnsi="Times New Roman" w:cs="Times New Roman"/>
          <w:sz w:val="28"/>
          <w:szCs w:val="28"/>
        </w:rPr>
        <w:t xml:space="preserve"> </w:t>
      </w:r>
    </w:p>
    <w:p w:rsidR="00BA2C24" w:rsidRDefault="00BA2C24"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1.2  Выбор фирм-аналогов</w:t>
      </w:r>
      <w:r w:rsidR="00390956">
        <w:rPr>
          <w:rFonts w:ascii="Times New Roman" w:hAnsi="Times New Roman" w:cs="Times New Roman"/>
          <w:sz w:val="28"/>
          <w:szCs w:val="28"/>
        </w:rPr>
        <w:t>…………………………………………………...…….11</w:t>
      </w:r>
    </w:p>
    <w:p w:rsidR="00BA2C24" w:rsidRDefault="00BA2C24"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1.3 Расчет мультипликаторов</w:t>
      </w:r>
      <w:r w:rsidR="00390956">
        <w:rPr>
          <w:rFonts w:ascii="Times New Roman" w:hAnsi="Times New Roman" w:cs="Times New Roman"/>
          <w:sz w:val="28"/>
          <w:szCs w:val="28"/>
        </w:rPr>
        <w:t>……………………………………………………...14</w:t>
      </w:r>
    </w:p>
    <w:p w:rsidR="00BA2C24" w:rsidRDefault="00BA2C24"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1.4 Виды мультипликаторов</w:t>
      </w:r>
      <w:r w:rsidR="00390956">
        <w:rPr>
          <w:rFonts w:ascii="Times New Roman" w:hAnsi="Times New Roman" w:cs="Times New Roman"/>
          <w:sz w:val="28"/>
          <w:szCs w:val="28"/>
        </w:rPr>
        <w:t>…………………………………………………...…..20</w:t>
      </w:r>
    </w:p>
    <w:p w:rsidR="00BA2C24" w:rsidRPr="009E064E" w:rsidRDefault="00BA2C24" w:rsidP="006E3E4A">
      <w:pPr>
        <w:tabs>
          <w:tab w:val="left" w:pos="720"/>
        </w:tabs>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 xml:space="preserve">Глава 2. </w:t>
      </w:r>
      <w:r w:rsidR="001F5EF3" w:rsidRPr="009E064E">
        <w:rPr>
          <w:rFonts w:ascii="Times New Roman" w:hAnsi="Times New Roman" w:cs="Times New Roman"/>
          <w:b/>
          <w:sz w:val="28"/>
          <w:szCs w:val="28"/>
        </w:rPr>
        <w:t xml:space="preserve">Исследование эффективности мультипликаторов </w:t>
      </w:r>
      <w:r w:rsidR="00C75590" w:rsidRPr="009E064E">
        <w:rPr>
          <w:rFonts w:ascii="Times New Roman" w:hAnsi="Times New Roman" w:cs="Times New Roman"/>
          <w:b/>
          <w:sz w:val="28"/>
          <w:szCs w:val="28"/>
        </w:rPr>
        <w:t>телекоммуникационных компаний США</w:t>
      </w:r>
      <w:r w:rsidR="00390956">
        <w:rPr>
          <w:rFonts w:ascii="Times New Roman" w:hAnsi="Times New Roman" w:cs="Times New Roman"/>
          <w:b/>
          <w:sz w:val="28"/>
          <w:szCs w:val="28"/>
        </w:rPr>
        <w:t>……………………………………..25</w:t>
      </w:r>
    </w:p>
    <w:p w:rsidR="001F5EF3" w:rsidRDefault="001F5EF3"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2</w:t>
      </w:r>
      <w:r w:rsidR="00C75590">
        <w:rPr>
          <w:rFonts w:ascii="Times New Roman" w:hAnsi="Times New Roman" w:cs="Times New Roman"/>
          <w:sz w:val="28"/>
          <w:szCs w:val="28"/>
        </w:rPr>
        <w:t>.1 Выбор мультипликаторов</w:t>
      </w:r>
      <w:r w:rsidR="00C94BDD">
        <w:rPr>
          <w:rFonts w:ascii="Times New Roman" w:hAnsi="Times New Roman" w:cs="Times New Roman"/>
          <w:sz w:val="28"/>
          <w:szCs w:val="28"/>
        </w:rPr>
        <w:t>……………………………………………………...25</w:t>
      </w:r>
    </w:p>
    <w:p w:rsidR="00C75590" w:rsidRDefault="00C75590"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 xml:space="preserve">2.2 </w:t>
      </w:r>
      <w:r w:rsidR="003322B1">
        <w:rPr>
          <w:rFonts w:ascii="Times New Roman" w:hAnsi="Times New Roman" w:cs="Times New Roman"/>
          <w:sz w:val="28"/>
          <w:szCs w:val="28"/>
        </w:rPr>
        <w:t>Формирование выборки</w:t>
      </w:r>
      <w:r w:rsidR="00C94BDD">
        <w:rPr>
          <w:rFonts w:ascii="Times New Roman" w:hAnsi="Times New Roman" w:cs="Times New Roman"/>
          <w:sz w:val="28"/>
          <w:szCs w:val="28"/>
        </w:rPr>
        <w:t>………………………………………………………..28</w:t>
      </w:r>
    </w:p>
    <w:p w:rsidR="003322B1" w:rsidRDefault="003322B1"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2.3 Анализ волатильности</w:t>
      </w:r>
      <w:r w:rsidR="00C94BDD">
        <w:rPr>
          <w:rFonts w:ascii="Times New Roman" w:hAnsi="Times New Roman" w:cs="Times New Roman"/>
          <w:sz w:val="28"/>
          <w:szCs w:val="28"/>
        </w:rPr>
        <w:t>…………………………………………………………29</w:t>
      </w:r>
    </w:p>
    <w:p w:rsidR="003322B1" w:rsidRDefault="003322B1"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2.4 Расчет ошибок мультипликаторов</w:t>
      </w:r>
      <w:r w:rsidR="00C94BDD">
        <w:rPr>
          <w:rFonts w:ascii="Times New Roman" w:hAnsi="Times New Roman" w:cs="Times New Roman"/>
          <w:sz w:val="28"/>
          <w:szCs w:val="28"/>
        </w:rPr>
        <w:t>…………………………………………….35</w:t>
      </w:r>
    </w:p>
    <w:p w:rsidR="003322B1" w:rsidRDefault="003322B1" w:rsidP="006E3E4A">
      <w:pPr>
        <w:tabs>
          <w:tab w:val="left" w:pos="720"/>
        </w:tabs>
        <w:ind w:right="0" w:firstLine="0"/>
        <w:contextualSpacing/>
        <w:jc w:val="left"/>
        <w:rPr>
          <w:rFonts w:ascii="Times New Roman" w:hAnsi="Times New Roman" w:cs="Times New Roman"/>
          <w:sz w:val="28"/>
          <w:szCs w:val="28"/>
        </w:rPr>
      </w:pPr>
      <w:r>
        <w:rPr>
          <w:rFonts w:ascii="Times New Roman" w:hAnsi="Times New Roman" w:cs="Times New Roman"/>
          <w:sz w:val="28"/>
          <w:szCs w:val="28"/>
        </w:rPr>
        <w:t>2.5 Определение факторов, влияющих на ошибку мультипликаторов</w:t>
      </w:r>
      <w:r w:rsidR="00C94BDD">
        <w:rPr>
          <w:rFonts w:ascii="Times New Roman" w:hAnsi="Times New Roman" w:cs="Times New Roman"/>
          <w:sz w:val="28"/>
          <w:szCs w:val="28"/>
        </w:rPr>
        <w:t>…………42</w:t>
      </w:r>
    </w:p>
    <w:p w:rsidR="009E064E" w:rsidRPr="009E064E" w:rsidRDefault="009E064E" w:rsidP="006E3E4A">
      <w:pPr>
        <w:tabs>
          <w:tab w:val="left" w:pos="720"/>
        </w:tabs>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Заключение</w:t>
      </w:r>
      <w:r w:rsidR="00C94BDD">
        <w:rPr>
          <w:rFonts w:ascii="Times New Roman" w:hAnsi="Times New Roman" w:cs="Times New Roman"/>
          <w:b/>
          <w:sz w:val="28"/>
          <w:szCs w:val="28"/>
        </w:rPr>
        <w:t>………………………………………………………………………...54</w:t>
      </w:r>
    </w:p>
    <w:p w:rsidR="009E064E" w:rsidRPr="009E064E" w:rsidRDefault="009E064E" w:rsidP="006E3E4A">
      <w:pPr>
        <w:tabs>
          <w:tab w:val="left" w:pos="720"/>
        </w:tabs>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Список использованной литературы</w:t>
      </w:r>
      <w:r w:rsidR="00C94BDD">
        <w:rPr>
          <w:rFonts w:ascii="Times New Roman" w:hAnsi="Times New Roman" w:cs="Times New Roman"/>
          <w:b/>
          <w:sz w:val="28"/>
          <w:szCs w:val="28"/>
        </w:rPr>
        <w:t>…………………………………………..57</w:t>
      </w:r>
    </w:p>
    <w:p w:rsidR="009E064E" w:rsidRPr="009E064E" w:rsidRDefault="009E064E" w:rsidP="006E3E4A">
      <w:pPr>
        <w:tabs>
          <w:tab w:val="left" w:pos="720"/>
        </w:tabs>
        <w:ind w:right="0" w:firstLine="0"/>
        <w:contextualSpacing/>
        <w:jc w:val="left"/>
        <w:rPr>
          <w:rFonts w:ascii="Times New Roman" w:hAnsi="Times New Roman" w:cs="Times New Roman"/>
          <w:b/>
          <w:sz w:val="28"/>
          <w:szCs w:val="28"/>
        </w:rPr>
      </w:pPr>
      <w:r w:rsidRPr="009E064E">
        <w:rPr>
          <w:rFonts w:ascii="Times New Roman" w:hAnsi="Times New Roman" w:cs="Times New Roman"/>
          <w:b/>
          <w:sz w:val="28"/>
          <w:szCs w:val="28"/>
        </w:rPr>
        <w:t>Приложени</w:t>
      </w:r>
      <w:r w:rsidR="00CE668A">
        <w:rPr>
          <w:rFonts w:ascii="Times New Roman" w:hAnsi="Times New Roman" w:cs="Times New Roman"/>
          <w:b/>
          <w:sz w:val="28"/>
          <w:szCs w:val="28"/>
        </w:rPr>
        <w:t>я</w:t>
      </w:r>
      <w:r w:rsidR="00C94BDD">
        <w:rPr>
          <w:rFonts w:ascii="Times New Roman" w:hAnsi="Times New Roman" w:cs="Times New Roman"/>
          <w:b/>
          <w:sz w:val="28"/>
          <w:szCs w:val="28"/>
        </w:rPr>
        <w:t>………………………………………………………………………..61</w:t>
      </w:r>
    </w:p>
    <w:p w:rsidR="009E064E" w:rsidRDefault="009E064E" w:rsidP="006E3E4A">
      <w:pPr>
        <w:tabs>
          <w:tab w:val="left" w:pos="720"/>
        </w:tabs>
        <w:ind w:right="0" w:firstLine="0"/>
        <w:contextualSpacing/>
        <w:rPr>
          <w:rFonts w:ascii="Times New Roman" w:hAnsi="Times New Roman" w:cs="Times New Roman"/>
          <w:sz w:val="28"/>
          <w:szCs w:val="28"/>
        </w:rPr>
      </w:pPr>
    </w:p>
    <w:p w:rsidR="003322B1" w:rsidRDefault="003322B1" w:rsidP="006E3E4A">
      <w:pPr>
        <w:tabs>
          <w:tab w:val="left" w:pos="720"/>
        </w:tabs>
        <w:ind w:right="0" w:firstLine="0"/>
        <w:contextualSpacing/>
        <w:rPr>
          <w:rFonts w:ascii="Times New Roman" w:hAnsi="Times New Roman" w:cs="Times New Roman"/>
          <w:sz w:val="28"/>
          <w:szCs w:val="28"/>
        </w:rPr>
      </w:pPr>
    </w:p>
    <w:p w:rsidR="00C75590" w:rsidRPr="00BA2C24" w:rsidRDefault="00C75590" w:rsidP="006E3E4A">
      <w:pPr>
        <w:tabs>
          <w:tab w:val="left" w:pos="720"/>
        </w:tabs>
        <w:ind w:right="0" w:firstLine="0"/>
        <w:contextualSpacing/>
        <w:rPr>
          <w:rFonts w:ascii="Times New Roman" w:hAnsi="Times New Roman" w:cs="Times New Roman"/>
          <w:sz w:val="28"/>
          <w:szCs w:val="28"/>
        </w:rPr>
      </w:pPr>
    </w:p>
    <w:p w:rsidR="00B034FF" w:rsidRPr="00B034FF" w:rsidRDefault="00B034FF" w:rsidP="006E3E4A">
      <w:pPr>
        <w:ind w:right="0"/>
        <w:contextualSpacing/>
        <w:rPr>
          <w:rFonts w:ascii="Times New Roman" w:hAnsi="Times New Roman" w:cs="Times New Roman"/>
          <w:sz w:val="28"/>
          <w:szCs w:val="28"/>
        </w:rPr>
      </w:pPr>
    </w:p>
    <w:p w:rsidR="00087014" w:rsidRPr="00087014" w:rsidRDefault="00087014" w:rsidP="006E3E4A">
      <w:pPr>
        <w:tabs>
          <w:tab w:val="num" w:pos="0"/>
        </w:tabs>
        <w:ind w:right="0"/>
        <w:contextualSpacing/>
        <w:rPr>
          <w:rFonts w:ascii="Times New Roman" w:hAnsi="Times New Roman" w:cs="Times New Roman"/>
          <w:sz w:val="28"/>
          <w:szCs w:val="28"/>
        </w:rPr>
      </w:pPr>
    </w:p>
    <w:p w:rsidR="00610A77" w:rsidRDefault="00610A77" w:rsidP="006E3E4A">
      <w:pPr>
        <w:tabs>
          <w:tab w:val="num" w:pos="0"/>
        </w:tabs>
        <w:ind w:right="0"/>
        <w:contextualSpacing/>
        <w:jc w:val="center"/>
        <w:rPr>
          <w:rFonts w:ascii="Times New Roman" w:hAnsi="Times New Roman" w:cs="Times New Roman"/>
          <w:b/>
          <w:sz w:val="28"/>
          <w:szCs w:val="28"/>
        </w:rPr>
      </w:pPr>
    </w:p>
    <w:p w:rsidR="00610A77" w:rsidRDefault="00610A77" w:rsidP="006E3E4A">
      <w:pPr>
        <w:tabs>
          <w:tab w:val="num" w:pos="0"/>
        </w:tabs>
        <w:ind w:right="0"/>
        <w:contextualSpacing/>
        <w:jc w:val="center"/>
        <w:rPr>
          <w:rFonts w:ascii="Times New Roman" w:hAnsi="Times New Roman" w:cs="Times New Roman"/>
          <w:b/>
          <w:sz w:val="28"/>
          <w:szCs w:val="28"/>
        </w:rPr>
      </w:pPr>
    </w:p>
    <w:p w:rsidR="00610A77" w:rsidRDefault="00610A77" w:rsidP="006E3E4A">
      <w:pPr>
        <w:tabs>
          <w:tab w:val="num" w:pos="0"/>
        </w:tabs>
        <w:ind w:right="0"/>
        <w:contextualSpacing/>
        <w:jc w:val="center"/>
        <w:rPr>
          <w:rFonts w:ascii="Times New Roman" w:hAnsi="Times New Roman" w:cs="Times New Roman"/>
          <w:b/>
          <w:sz w:val="28"/>
          <w:szCs w:val="28"/>
        </w:rPr>
      </w:pPr>
    </w:p>
    <w:p w:rsidR="00610A77" w:rsidRDefault="00610A77" w:rsidP="006E3E4A">
      <w:pPr>
        <w:tabs>
          <w:tab w:val="num" w:pos="0"/>
        </w:tabs>
        <w:ind w:right="0"/>
        <w:contextualSpacing/>
        <w:jc w:val="center"/>
        <w:rPr>
          <w:rFonts w:ascii="Times New Roman" w:hAnsi="Times New Roman" w:cs="Times New Roman"/>
          <w:b/>
          <w:sz w:val="28"/>
          <w:szCs w:val="28"/>
        </w:rPr>
      </w:pPr>
    </w:p>
    <w:p w:rsidR="00610A77" w:rsidRDefault="00610A77" w:rsidP="006E3E4A">
      <w:pPr>
        <w:tabs>
          <w:tab w:val="num" w:pos="0"/>
        </w:tabs>
        <w:ind w:right="0"/>
        <w:contextualSpacing/>
        <w:jc w:val="center"/>
        <w:rPr>
          <w:rFonts w:ascii="Times New Roman" w:hAnsi="Times New Roman" w:cs="Times New Roman"/>
          <w:b/>
          <w:sz w:val="28"/>
          <w:szCs w:val="28"/>
        </w:rPr>
      </w:pPr>
    </w:p>
    <w:p w:rsidR="00087014" w:rsidRDefault="00087014" w:rsidP="006E3E4A">
      <w:pPr>
        <w:tabs>
          <w:tab w:val="num" w:pos="0"/>
        </w:tabs>
        <w:ind w:right="0"/>
        <w:contextualSpacing/>
        <w:jc w:val="center"/>
        <w:rPr>
          <w:rFonts w:ascii="Times New Roman" w:hAnsi="Times New Roman" w:cs="Times New Roman"/>
          <w:b/>
          <w:sz w:val="28"/>
          <w:szCs w:val="28"/>
        </w:rPr>
      </w:pPr>
    </w:p>
    <w:p w:rsidR="00087014" w:rsidRDefault="00087014" w:rsidP="006E3E4A">
      <w:pPr>
        <w:tabs>
          <w:tab w:val="num" w:pos="0"/>
        </w:tabs>
        <w:ind w:right="0"/>
        <w:contextualSpacing/>
        <w:jc w:val="center"/>
        <w:rPr>
          <w:rFonts w:ascii="Times New Roman" w:hAnsi="Times New Roman" w:cs="Times New Roman"/>
          <w:b/>
          <w:sz w:val="28"/>
          <w:szCs w:val="28"/>
        </w:rPr>
      </w:pPr>
    </w:p>
    <w:p w:rsidR="00985C6A" w:rsidRPr="00985C6A" w:rsidRDefault="00113696" w:rsidP="003D11AB">
      <w:pPr>
        <w:tabs>
          <w:tab w:val="num" w:pos="0"/>
        </w:tabs>
        <w:spacing w:line="720" w:lineRule="auto"/>
        <w:ind w:right="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985C6A" w:rsidRPr="00985C6A">
        <w:rPr>
          <w:rFonts w:ascii="Times New Roman" w:hAnsi="Times New Roman" w:cs="Times New Roman"/>
          <w:b/>
          <w:sz w:val="28"/>
          <w:szCs w:val="28"/>
        </w:rPr>
        <w:t>ведение</w:t>
      </w:r>
    </w:p>
    <w:p w:rsidR="00985C6A" w:rsidRDefault="001B4878" w:rsidP="006E3E4A">
      <w:pPr>
        <w:tabs>
          <w:tab w:val="num" w:pos="0"/>
          <w:tab w:val="left" w:pos="720"/>
        </w:tabs>
        <w:ind w:right="0"/>
        <w:contextualSpacing/>
        <w:rPr>
          <w:rFonts w:ascii="Times New Roman" w:hAnsi="Times New Roman" w:cs="Times New Roman"/>
          <w:sz w:val="28"/>
          <w:szCs w:val="28"/>
        </w:rPr>
      </w:pPr>
      <w:r>
        <w:rPr>
          <w:rFonts w:ascii="Times New Roman" w:hAnsi="Times New Roman" w:cs="Times New Roman"/>
          <w:sz w:val="28"/>
          <w:szCs w:val="28"/>
        </w:rPr>
        <w:tab/>
      </w:r>
      <w:r w:rsidR="00985C6A">
        <w:rPr>
          <w:rFonts w:ascii="Times New Roman" w:hAnsi="Times New Roman" w:cs="Times New Roman"/>
          <w:sz w:val="28"/>
          <w:szCs w:val="28"/>
        </w:rPr>
        <w:t>Определение справедливой стоимости фирмы является одной из проблем современных корпоративных  финансов. Многие исследователи предлагают свои варианты нахождения справедливой стоимости компании, корректируя методы расчета на специфические особенности разных отраслей экономики. Достоверная оценка необходима владельцам фирм при принятии решений о сделках слияния и поглощения, для определения эффективности работы менеджмента,  инвесторам для определения наиболее выгодных направлений для инвестиций, а также менеджерам для приятия стратегических решений о дальнейшем развитии компании.</w:t>
      </w:r>
    </w:p>
    <w:p w:rsidR="00985C6A" w:rsidRDefault="001B4878" w:rsidP="006E3E4A">
      <w:pPr>
        <w:tabs>
          <w:tab w:val="left" w:pos="0"/>
          <w:tab w:val="left" w:pos="720"/>
        </w:tabs>
        <w:ind w:right="0"/>
        <w:contextualSpacing/>
        <w:rPr>
          <w:rFonts w:ascii="Times New Roman" w:hAnsi="Times New Roman" w:cs="Times New Roman"/>
          <w:sz w:val="28"/>
          <w:szCs w:val="28"/>
        </w:rPr>
      </w:pPr>
      <w:r>
        <w:rPr>
          <w:rFonts w:ascii="Times New Roman" w:hAnsi="Times New Roman" w:cs="Times New Roman"/>
          <w:sz w:val="28"/>
          <w:szCs w:val="28"/>
        </w:rPr>
        <w:tab/>
      </w:r>
      <w:r w:rsidR="00985C6A">
        <w:rPr>
          <w:rFonts w:ascii="Times New Roman" w:hAnsi="Times New Roman" w:cs="Times New Roman"/>
          <w:sz w:val="28"/>
          <w:szCs w:val="28"/>
        </w:rPr>
        <w:t>Многие эмпирические исследования показывают, что стоимость компаний определяется на основе ее финансовых достижений, перспектив развития в будущем, а также ее положением на рынке</w:t>
      </w:r>
      <w:r w:rsidR="00985C6A" w:rsidRPr="007C54E4">
        <w:rPr>
          <w:rFonts w:ascii="Times New Roman" w:hAnsi="Times New Roman" w:cs="Times New Roman"/>
          <w:sz w:val="28"/>
          <w:szCs w:val="28"/>
        </w:rPr>
        <w:t>. На основе этого предполагается</w:t>
      </w:r>
      <w:r w:rsidR="00985C6A">
        <w:rPr>
          <w:rFonts w:ascii="Times New Roman" w:hAnsi="Times New Roman" w:cs="Times New Roman"/>
          <w:sz w:val="28"/>
          <w:szCs w:val="28"/>
        </w:rPr>
        <w:t>, что компании, имеющие близкие значения по перечисленным выше характеристикам, будут иметь аналогичные отношения ключевых финансовых  и операционных показателей и стоимости компаний.</w:t>
      </w:r>
    </w:p>
    <w:p w:rsidR="00985C6A" w:rsidRDefault="00985C6A" w:rsidP="006E3E4A">
      <w:pPr>
        <w:tabs>
          <w:tab w:val="num" w:pos="0"/>
        </w:tabs>
        <w:ind w:right="0"/>
        <w:contextualSpacing/>
        <w:rPr>
          <w:rFonts w:ascii="Times New Roman" w:hAnsi="Times New Roman" w:cs="Times New Roman"/>
          <w:sz w:val="28"/>
          <w:szCs w:val="28"/>
        </w:rPr>
      </w:pPr>
      <w:r w:rsidRPr="00362FF4">
        <w:rPr>
          <w:rFonts w:ascii="Times New Roman" w:hAnsi="Times New Roman" w:cs="Times New Roman"/>
          <w:sz w:val="28"/>
          <w:szCs w:val="28"/>
        </w:rPr>
        <w:tab/>
      </w:r>
      <w:r>
        <w:rPr>
          <w:rFonts w:ascii="Times New Roman" w:hAnsi="Times New Roman" w:cs="Times New Roman"/>
          <w:sz w:val="28"/>
          <w:szCs w:val="28"/>
        </w:rPr>
        <w:t xml:space="preserve">Существует несколько подходов к определению стоимости компании: </w:t>
      </w:r>
      <w:proofErr w:type="gramStart"/>
      <w:r>
        <w:rPr>
          <w:rFonts w:ascii="Times New Roman" w:hAnsi="Times New Roman" w:cs="Times New Roman"/>
          <w:sz w:val="28"/>
          <w:szCs w:val="28"/>
        </w:rPr>
        <w:t>доходный</w:t>
      </w:r>
      <w:proofErr w:type="gramEnd"/>
      <w:r>
        <w:rPr>
          <w:rFonts w:ascii="Times New Roman" w:hAnsi="Times New Roman" w:cs="Times New Roman"/>
          <w:sz w:val="28"/>
          <w:szCs w:val="28"/>
        </w:rPr>
        <w:t xml:space="preserve">, сравнительный и затратный. Доходный подход концентрирует внимание на доходе  бизнеса и возможной выручке от его продажи. Затратный подход может быть использован для определения стоимости компаний, не получающих стабильных доходов.  Сравнительный подход основан на предположении о </w:t>
      </w:r>
      <w:r w:rsidRPr="007C54E4">
        <w:rPr>
          <w:rFonts w:ascii="Times New Roman" w:hAnsi="Times New Roman" w:cs="Times New Roman"/>
          <w:sz w:val="28"/>
          <w:szCs w:val="28"/>
        </w:rPr>
        <w:t>схожести</w:t>
      </w:r>
      <w:r>
        <w:rPr>
          <w:rFonts w:ascii="Times New Roman" w:hAnsi="Times New Roman" w:cs="Times New Roman"/>
          <w:sz w:val="28"/>
          <w:szCs w:val="28"/>
        </w:rPr>
        <w:t xml:space="preserve"> соотношений финансовых показателей фирм. В рамках данного подхода стоимость компании может быть оценена при помощи мульт</w:t>
      </w:r>
      <w:r w:rsidRPr="004D48B8">
        <w:rPr>
          <w:rFonts w:ascii="Times New Roman" w:hAnsi="Times New Roman" w:cs="Times New Roman"/>
          <w:sz w:val="28"/>
          <w:szCs w:val="28"/>
        </w:rPr>
        <w:t>ипликаторов. Применение мультипликаторов стоимости позволяет сократить время на проведение оценки по сравнению с другими методами, так как он не требует большого  количества дополнительных расчетов.</w:t>
      </w:r>
      <w:r>
        <w:rPr>
          <w:rFonts w:ascii="Times New Roman" w:hAnsi="Times New Roman" w:cs="Times New Roman"/>
          <w:sz w:val="28"/>
          <w:szCs w:val="28"/>
        </w:rPr>
        <w:t xml:space="preserve"> Также данный метод способствует уменьшению субъективных экспертных предположений при определении влияющих факторов. Метод мультипликаторов становится популярным не только среди аналитиков, но и </w:t>
      </w:r>
      <w:r>
        <w:rPr>
          <w:rFonts w:ascii="Times New Roman" w:hAnsi="Times New Roman" w:cs="Times New Roman"/>
          <w:sz w:val="28"/>
          <w:szCs w:val="28"/>
        </w:rPr>
        <w:lastRenderedPageBreak/>
        <w:t xml:space="preserve">среди компаний, выходящих на </w:t>
      </w:r>
      <w:r>
        <w:rPr>
          <w:rFonts w:ascii="Times New Roman" w:hAnsi="Times New Roman" w:cs="Times New Roman"/>
          <w:sz w:val="28"/>
          <w:szCs w:val="28"/>
          <w:lang w:val="en-US"/>
        </w:rPr>
        <w:t>IPO</w:t>
      </w:r>
      <w:r>
        <w:rPr>
          <w:rFonts w:ascii="Times New Roman" w:hAnsi="Times New Roman" w:cs="Times New Roman"/>
          <w:sz w:val="28"/>
          <w:szCs w:val="28"/>
        </w:rPr>
        <w:t>, так как он позволяет оценивать компании с небольшими объемами продаж и отрицательной прибылью, что, в свою очередь, оказывает влияние на качество проводимой оценки.</w:t>
      </w:r>
    </w:p>
    <w:p w:rsidR="00985C6A" w:rsidRDefault="00985C6A" w:rsidP="006E3E4A">
      <w:pPr>
        <w:tabs>
          <w:tab w:val="num" w:pos="0"/>
        </w:tabs>
        <w:ind w:right="0"/>
        <w:contextualSpacing/>
        <w:rPr>
          <w:rFonts w:ascii="Times New Roman" w:hAnsi="Times New Roman" w:cs="Times New Roman"/>
          <w:sz w:val="28"/>
          <w:szCs w:val="28"/>
        </w:rPr>
      </w:pPr>
      <w:r w:rsidRPr="00362FF4">
        <w:rPr>
          <w:rFonts w:ascii="Times New Roman" w:hAnsi="Times New Roman" w:cs="Times New Roman"/>
          <w:sz w:val="28"/>
          <w:szCs w:val="28"/>
        </w:rPr>
        <w:tab/>
      </w:r>
      <w:r w:rsidRPr="00BB2569">
        <w:rPr>
          <w:rFonts w:ascii="Times New Roman" w:hAnsi="Times New Roman" w:cs="Times New Roman"/>
          <w:sz w:val="28"/>
          <w:szCs w:val="28"/>
        </w:rPr>
        <w:t xml:space="preserve">Тем не менее, не смотря на все плюсы, </w:t>
      </w:r>
      <w:r>
        <w:rPr>
          <w:rFonts w:ascii="Times New Roman" w:hAnsi="Times New Roman" w:cs="Times New Roman"/>
          <w:sz w:val="28"/>
          <w:szCs w:val="28"/>
        </w:rPr>
        <w:t xml:space="preserve">применение </w:t>
      </w:r>
      <w:r w:rsidRPr="00BB2569">
        <w:rPr>
          <w:rFonts w:ascii="Times New Roman" w:hAnsi="Times New Roman" w:cs="Times New Roman"/>
          <w:sz w:val="28"/>
          <w:szCs w:val="28"/>
        </w:rPr>
        <w:t>метод</w:t>
      </w:r>
      <w:r>
        <w:rPr>
          <w:rFonts w:ascii="Times New Roman" w:hAnsi="Times New Roman" w:cs="Times New Roman"/>
          <w:sz w:val="28"/>
          <w:szCs w:val="28"/>
        </w:rPr>
        <w:t>а</w:t>
      </w:r>
      <w:r w:rsidRPr="00BB2569">
        <w:rPr>
          <w:rFonts w:ascii="Times New Roman" w:hAnsi="Times New Roman" w:cs="Times New Roman"/>
          <w:sz w:val="28"/>
          <w:szCs w:val="28"/>
        </w:rPr>
        <w:t xml:space="preserve"> оценки стоимости компаний на основе мультипликаторов </w:t>
      </w:r>
      <w:r>
        <w:rPr>
          <w:rFonts w:ascii="Times New Roman" w:hAnsi="Times New Roman" w:cs="Times New Roman"/>
          <w:sz w:val="28"/>
          <w:szCs w:val="28"/>
        </w:rPr>
        <w:t>может быть затруднено</w:t>
      </w:r>
      <w:r w:rsidRPr="00BB2569">
        <w:rPr>
          <w:rFonts w:ascii="Times New Roman" w:hAnsi="Times New Roman" w:cs="Times New Roman"/>
          <w:sz w:val="28"/>
          <w:szCs w:val="28"/>
        </w:rPr>
        <w:t xml:space="preserve">  в условиях слабо развитого рынка капитала: малое количество или полное отсутствие фирм-аналогов заставляет аналитиков искать их на развитых рынках капитала, что приводит к неточности полученной оценки. Для решения этой проблемы необходимо использование эффективных методов ко</w:t>
      </w:r>
      <w:r>
        <w:rPr>
          <w:rFonts w:ascii="Times New Roman" w:hAnsi="Times New Roman" w:cs="Times New Roman"/>
          <w:sz w:val="28"/>
          <w:szCs w:val="28"/>
        </w:rPr>
        <w:t>ррекции данных</w:t>
      </w:r>
      <w:r w:rsidRPr="00BB2569">
        <w:rPr>
          <w:rFonts w:ascii="Times New Roman" w:hAnsi="Times New Roman" w:cs="Times New Roman"/>
          <w:sz w:val="28"/>
          <w:szCs w:val="28"/>
        </w:rPr>
        <w:t xml:space="preserve">, </w:t>
      </w:r>
      <w:r>
        <w:rPr>
          <w:rFonts w:ascii="Times New Roman" w:hAnsi="Times New Roman" w:cs="Times New Roman"/>
          <w:sz w:val="28"/>
          <w:szCs w:val="28"/>
        </w:rPr>
        <w:t>способных</w:t>
      </w:r>
      <w:r w:rsidRPr="00BB2569">
        <w:rPr>
          <w:rFonts w:ascii="Times New Roman" w:hAnsi="Times New Roman" w:cs="Times New Roman"/>
          <w:sz w:val="28"/>
          <w:szCs w:val="28"/>
        </w:rPr>
        <w:t xml:space="preserve"> элиминировать</w:t>
      </w:r>
      <w:r>
        <w:rPr>
          <w:rFonts w:ascii="Times New Roman" w:hAnsi="Times New Roman" w:cs="Times New Roman"/>
          <w:sz w:val="28"/>
          <w:szCs w:val="28"/>
        </w:rPr>
        <w:t xml:space="preserve"> данные различия.</w:t>
      </w:r>
    </w:p>
    <w:p w:rsidR="00985C6A" w:rsidRDefault="00693738"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r>
      <w:r w:rsidR="00985C6A">
        <w:rPr>
          <w:rFonts w:ascii="Times New Roman" w:hAnsi="Times New Roman" w:cs="Times New Roman"/>
          <w:sz w:val="28"/>
          <w:szCs w:val="28"/>
        </w:rPr>
        <w:t xml:space="preserve">Целью данного исследования является составление рейтинга мультипликаторов,  наиболее точно отражающих стоимость компании </w:t>
      </w:r>
      <w:r w:rsidR="00985C6A" w:rsidRPr="00693738">
        <w:rPr>
          <w:rFonts w:ascii="Times New Roman" w:hAnsi="Times New Roman" w:cs="Times New Roman"/>
          <w:sz w:val="28"/>
          <w:szCs w:val="28"/>
        </w:rPr>
        <w:t>телекоммуникационной</w:t>
      </w:r>
      <w:r w:rsidR="00985C6A">
        <w:rPr>
          <w:rFonts w:ascii="Times New Roman" w:hAnsi="Times New Roman" w:cs="Times New Roman"/>
          <w:sz w:val="28"/>
          <w:szCs w:val="28"/>
        </w:rPr>
        <w:t xml:space="preserve"> отрасли. </w:t>
      </w:r>
    </w:p>
    <w:p w:rsidR="00EC28FC" w:rsidRDefault="00985C6A" w:rsidP="00EC28FC">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Данная цель будет достигаться путем решения следующих задач:</w:t>
      </w:r>
    </w:p>
    <w:p w:rsidR="00EC28FC" w:rsidRDefault="00EB69B8"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определение теоретических аспектов</w:t>
      </w:r>
      <w:r w:rsidR="00985C6A" w:rsidRPr="00EC28FC">
        <w:rPr>
          <w:rFonts w:ascii="Times New Roman" w:hAnsi="Times New Roman" w:cs="Times New Roman"/>
          <w:sz w:val="28"/>
          <w:szCs w:val="28"/>
        </w:rPr>
        <w:t xml:space="preserve"> метода мультипликаторов стоимости в рамках сравнительного подхода</w:t>
      </w:r>
      <w:r w:rsidR="00013E28" w:rsidRPr="00EC28FC">
        <w:rPr>
          <w:rFonts w:ascii="Times New Roman" w:hAnsi="Times New Roman" w:cs="Times New Roman"/>
          <w:sz w:val="28"/>
          <w:szCs w:val="28"/>
        </w:rPr>
        <w:t>;</w:t>
      </w:r>
    </w:p>
    <w:p w:rsidR="00EC28FC" w:rsidRDefault="00985C6A"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обзор предыдущих исследований по данной теме;</w:t>
      </w:r>
    </w:p>
    <w:p w:rsidR="00EC28FC" w:rsidRDefault="00EB69B8"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сбор данных (формирование выборки)</w:t>
      </w:r>
      <w:r w:rsidR="00985C6A" w:rsidRPr="00EC28FC">
        <w:rPr>
          <w:rFonts w:ascii="Times New Roman" w:hAnsi="Times New Roman" w:cs="Times New Roman"/>
          <w:sz w:val="28"/>
          <w:szCs w:val="28"/>
        </w:rPr>
        <w:t>;</w:t>
      </w:r>
    </w:p>
    <w:p w:rsidR="00EC28FC" w:rsidRDefault="00EB69B8"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анализ волатильности данных;</w:t>
      </w:r>
    </w:p>
    <w:p w:rsidR="00EC28FC" w:rsidRDefault="00EB69B8"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расчет величины ошибок мультипликаторов</w:t>
      </w:r>
      <w:r w:rsidR="00985C6A" w:rsidRPr="00EC28FC">
        <w:rPr>
          <w:rFonts w:ascii="Times New Roman" w:hAnsi="Times New Roman" w:cs="Times New Roman"/>
          <w:sz w:val="28"/>
          <w:szCs w:val="28"/>
        </w:rPr>
        <w:t>;</w:t>
      </w:r>
    </w:p>
    <w:p w:rsidR="00EB69B8" w:rsidRPr="00EC28FC" w:rsidRDefault="00EB69B8" w:rsidP="00EC28FC">
      <w:pPr>
        <w:pStyle w:val="a3"/>
        <w:numPr>
          <w:ilvl w:val="0"/>
          <w:numId w:val="1"/>
        </w:numPr>
        <w:tabs>
          <w:tab w:val="num" w:pos="0"/>
        </w:tabs>
        <w:ind w:right="0"/>
        <w:rPr>
          <w:rFonts w:ascii="Times New Roman" w:hAnsi="Times New Roman" w:cs="Times New Roman"/>
          <w:sz w:val="28"/>
          <w:szCs w:val="28"/>
        </w:rPr>
      </w:pPr>
      <w:r w:rsidRPr="00EC28FC">
        <w:rPr>
          <w:rFonts w:ascii="Times New Roman" w:hAnsi="Times New Roman" w:cs="Times New Roman"/>
          <w:sz w:val="28"/>
          <w:szCs w:val="28"/>
        </w:rPr>
        <w:t>определение факторов влиян</w:t>
      </w:r>
      <w:r w:rsidR="00EC28FC">
        <w:rPr>
          <w:rFonts w:ascii="Times New Roman" w:hAnsi="Times New Roman" w:cs="Times New Roman"/>
          <w:sz w:val="28"/>
          <w:szCs w:val="28"/>
        </w:rPr>
        <w:t>ия на точность мультипликаторов.</w:t>
      </w:r>
    </w:p>
    <w:p w:rsidR="00CA2A7D" w:rsidRDefault="00985C6A" w:rsidP="006E3E4A">
      <w:pPr>
        <w:tabs>
          <w:tab w:val="left" w:pos="0"/>
          <w:tab w:val="left" w:pos="709"/>
          <w:tab w:val="left" w:pos="851"/>
        </w:tabs>
        <w:ind w:right="0"/>
        <w:contextualSpacing/>
        <w:rPr>
          <w:rFonts w:ascii="Times New Roman" w:hAnsi="Times New Roman" w:cs="Times New Roman"/>
          <w:sz w:val="28"/>
          <w:szCs w:val="28"/>
        </w:rPr>
      </w:pPr>
      <w:r w:rsidRPr="00693738">
        <w:rPr>
          <w:rFonts w:ascii="Times New Roman" w:hAnsi="Times New Roman" w:cs="Times New Roman"/>
          <w:sz w:val="28"/>
          <w:szCs w:val="28"/>
        </w:rPr>
        <w:t xml:space="preserve">Объектом данного исследования </w:t>
      </w:r>
      <w:r w:rsidR="009331D0">
        <w:rPr>
          <w:rFonts w:ascii="Times New Roman" w:hAnsi="Times New Roman" w:cs="Times New Roman"/>
          <w:sz w:val="28"/>
          <w:szCs w:val="28"/>
        </w:rPr>
        <w:t>являе</w:t>
      </w:r>
      <w:r w:rsidRPr="00693738">
        <w:rPr>
          <w:rFonts w:ascii="Times New Roman" w:hAnsi="Times New Roman" w:cs="Times New Roman"/>
          <w:sz w:val="28"/>
          <w:szCs w:val="28"/>
        </w:rPr>
        <w:t>тся</w:t>
      </w:r>
      <w:r w:rsidR="00693738" w:rsidRPr="00693738">
        <w:rPr>
          <w:rFonts w:ascii="Times New Roman" w:hAnsi="Times New Roman" w:cs="Times New Roman"/>
          <w:sz w:val="28"/>
          <w:szCs w:val="28"/>
        </w:rPr>
        <w:t xml:space="preserve"> </w:t>
      </w:r>
      <w:r w:rsidR="009331D0">
        <w:rPr>
          <w:rFonts w:ascii="Times New Roman" w:hAnsi="Times New Roman" w:cs="Times New Roman"/>
          <w:sz w:val="28"/>
          <w:szCs w:val="28"/>
        </w:rPr>
        <w:t xml:space="preserve">стоимость </w:t>
      </w:r>
      <w:r w:rsidR="00704D3A">
        <w:rPr>
          <w:rFonts w:ascii="Times New Roman" w:hAnsi="Times New Roman" w:cs="Times New Roman"/>
          <w:sz w:val="28"/>
          <w:szCs w:val="28"/>
        </w:rPr>
        <w:t>телекоммуникационных</w:t>
      </w:r>
      <w:r w:rsidR="009331D0">
        <w:rPr>
          <w:rFonts w:ascii="Times New Roman" w:hAnsi="Times New Roman" w:cs="Times New Roman"/>
          <w:sz w:val="28"/>
          <w:szCs w:val="28"/>
        </w:rPr>
        <w:t xml:space="preserve"> компаний.</w:t>
      </w:r>
      <w:r w:rsidRPr="00763FC9">
        <w:rPr>
          <w:rFonts w:ascii="Times New Roman" w:hAnsi="Times New Roman" w:cs="Times New Roman"/>
          <w:b/>
          <w:sz w:val="28"/>
          <w:szCs w:val="28"/>
        </w:rPr>
        <w:t xml:space="preserve"> </w:t>
      </w:r>
      <w:r w:rsidRPr="00693738">
        <w:rPr>
          <w:rFonts w:ascii="Times New Roman" w:hAnsi="Times New Roman" w:cs="Times New Roman"/>
          <w:sz w:val="28"/>
          <w:szCs w:val="28"/>
        </w:rPr>
        <w:t xml:space="preserve">Предметом исследования являются </w:t>
      </w:r>
      <w:r w:rsidR="00693738" w:rsidRPr="00693738">
        <w:rPr>
          <w:rFonts w:ascii="Times New Roman" w:hAnsi="Times New Roman" w:cs="Times New Roman"/>
          <w:sz w:val="28"/>
          <w:szCs w:val="28"/>
        </w:rPr>
        <w:t>мультипликаторы, используемые для оценки стоимости телекоммуникационных компаний.</w:t>
      </w:r>
    </w:p>
    <w:p w:rsidR="006B614B" w:rsidRDefault="00704D3A"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 xml:space="preserve">Данная тема хорошо разработана зарубежными авторами. Среди множества работ можно выделить исследования </w:t>
      </w:r>
      <w:proofErr w:type="gramStart"/>
      <w:r w:rsidR="009A2489">
        <w:rPr>
          <w:rFonts w:ascii="Times New Roman" w:hAnsi="Times New Roman" w:cs="Times New Roman"/>
          <w:sz w:val="28"/>
          <w:szCs w:val="28"/>
        </w:rPr>
        <w:t>Дж</w:t>
      </w:r>
      <w:proofErr w:type="gramEnd"/>
      <w:r w:rsidR="009A2489">
        <w:rPr>
          <w:rFonts w:ascii="Times New Roman" w:hAnsi="Times New Roman" w:cs="Times New Roman"/>
          <w:sz w:val="28"/>
          <w:szCs w:val="28"/>
        </w:rPr>
        <w:t xml:space="preserve">. </w:t>
      </w:r>
      <w:proofErr w:type="spellStart"/>
      <w:r w:rsidR="009A2489">
        <w:rPr>
          <w:rFonts w:ascii="Times New Roman" w:hAnsi="Times New Roman" w:cs="Times New Roman"/>
          <w:sz w:val="28"/>
          <w:szCs w:val="28"/>
        </w:rPr>
        <w:t>Ботсман</w:t>
      </w:r>
      <w:proofErr w:type="spellEnd"/>
      <w:r w:rsidR="009A2489">
        <w:rPr>
          <w:rFonts w:ascii="Times New Roman" w:hAnsi="Times New Roman" w:cs="Times New Roman"/>
          <w:sz w:val="28"/>
          <w:szCs w:val="28"/>
        </w:rPr>
        <w:t xml:space="preserve"> и др. (</w:t>
      </w:r>
      <w:proofErr w:type="spellStart"/>
      <w:r w:rsidR="009A2489" w:rsidRPr="009F2558">
        <w:rPr>
          <w:rFonts w:ascii="Times New Roman" w:hAnsi="Times New Roman" w:cs="Times New Roman"/>
          <w:sz w:val="28"/>
          <w:szCs w:val="28"/>
          <w:lang w:val="en-US"/>
        </w:rPr>
        <w:t>Boatsman</w:t>
      </w:r>
      <w:proofErr w:type="spellEnd"/>
      <w:r w:rsidR="00706BF0" w:rsidRPr="00706BF0">
        <w:rPr>
          <w:rFonts w:ascii="Times New Roman" w:hAnsi="Times New Roman" w:cs="Times New Roman"/>
          <w:sz w:val="28"/>
          <w:szCs w:val="28"/>
        </w:rPr>
        <w:t xml:space="preserve"> </w:t>
      </w:r>
      <w:r w:rsidR="00706BF0">
        <w:rPr>
          <w:rFonts w:ascii="Times New Roman" w:hAnsi="Times New Roman" w:cs="Times New Roman"/>
          <w:sz w:val="28"/>
          <w:szCs w:val="28"/>
          <w:lang w:val="en-US"/>
        </w:rPr>
        <w:t>et</w:t>
      </w:r>
      <w:r w:rsidR="00706BF0" w:rsidRPr="00706BF0">
        <w:rPr>
          <w:rFonts w:ascii="Times New Roman" w:hAnsi="Times New Roman" w:cs="Times New Roman"/>
          <w:sz w:val="28"/>
          <w:szCs w:val="28"/>
        </w:rPr>
        <w:t xml:space="preserve"> </w:t>
      </w:r>
      <w:r w:rsidR="00706BF0">
        <w:rPr>
          <w:rFonts w:ascii="Times New Roman" w:hAnsi="Times New Roman" w:cs="Times New Roman"/>
          <w:sz w:val="28"/>
          <w:szCs w:val="28"/>
          <w:lang w:val="en-US"/>
        </w:rPr>
        <w:t>al</w:t>
      </w:r>
      <w:r w:rsidR="00706BF0" w:rsidRPr="00706BF0">
        <w:rPr>
          <w:rFonts w:ascii="Times New Roman" w:hAnsi="Times New Roman" w:cs="Times New Roman"/>
          <w:sz w:val="28"/>
          <w:szCs w:val="28"/>
        </w:rPr>
        <w:t>.</w:t>
      </w:r>
      <w:r w:rsidR="009A2489">
        <w:rPr>
          <w:rFonts w:ascii="Times New Roman" w:hAnsi="Times New Roman" w:cs="Times New Roman"/>
          <w:sz w:val="28"/>
          <w:szCs w:val="28"/>
        </w:rPr>
        <w:t>, 1981),</w:t>
      </w:r>
      <w:r w:rsidR="009A2489" w:rsidRPr="009A2489">
        <w:rPr>
          <w:rFonts w:ascii="Times New Roman" w:hAnsi="Times New Roman" w:cs="Times New Roman"/>
          <w:sz w:val="28"/>
          <w:szCs w:val="28"/>
        </w:rPr>
        <w:t xml:space="preserve"> </w:t>
      </w:r>
      <w:r w:rsidR="00B54116">
        <w:rPr>
          <w:rFonts w:ascii="Times New Roman" w:hAnsi="Times New Roman" w:cs="Times New Roman"/>
          <w:sz w:val="28"/>
          <w:szCs w:val="28"/>
        </w:rPr>
        <w:t xml:space="preserve">А. </w:t>
      </w:r>
      <w:proofErr w:type="spellStart"/>
      <w:r w:rsidR="00B54116">
        <w:rPr>
          <w:rFonts w:ascii="Times New Roman" w:hAnsi="Times New Roman" w:cs="Times New Roman"/>
          <w:sz w:val="28"/>
          <w:szCs w:val="28"/>
        </w:rPr>
        <w:t>Алфорд</w:t>
      </w:r>
      <w:proofErr w:type="spellEnd"/>
      <w:r w:rsidR="00B54116">
        <w:rPr>
          <w:rFonts w:ascii="Times New Roman" w:hAnsi="Times New Roman" w:cs="Times New Roman"/>
          <w:sz w:val="28"/>
          <w:szCs w:val="28"/>
        </w:rPr>
        <w:t xml:space="preserve"> (</w:t>
      </w:r>
      <w:r w:rsidR="00B54116">
        <w:rPr>
          <w:rFonts w:ascii="Times New Roman" w:hAnsi="Times New Roman" w:cs="Times New Roman"/>
          <w:sz w:val="28"/>
          <w:szCs w:val="28"/>
          <w:lang w:val="en-US"/>
        </w:rPr>
        <w:t>Alford</w:t>
      </w:r>
      <w:r w:rsidR="00B54116" w:rsidRPr="00B54116">
        <w:rPr>
          <w:rFonts w:ascii="Times New Roman" w:hAnsi="Times New Roman" w:cs="Times New Roman"/>
          <w:sz w:val="28"/>
          <w:szCs w:val="28"/>
        </w:rPr>
        <w:t xml:space="preserve">, 1992), </w:t>
      </w:r>
      <w:r w:rsidR="00D6308E">
        <w:rPr>
          <w:rFonts w:ascii="Times New Roman" w:hAnsi="Times New Roman" w:cs="Times New Roman"/>
          <w:sz w:val="28"/>
          <w:szCs w:val="28"/>
        </w:rPr>
        <w:t>Дж</w:t>
      </w:r>
      <w:r w:rsidR="00B54116" w:rsidRPr="00B54116">
        <w:rPr>
          <w:rFonts w:ascii="Times New Roman" w:hAnsi="Times New Roman" w:cs="Times New Roman"/>
          <w:sz w:val="28"/>
          <w:szCs w:val="28"/>
        </w:rPr>
        <w:t>.</w:t>
      </w:r>
      <w:r w:rsidR="00D6308E">
        <w:rPr>
          <w:rFonts w:ascii="Times New Roman" w:hAnsi="Times New Roman" w:cs="Times New Roman"/>
          <w:sz w:val="28"/>
          <w:szCs w:val="28"/>
        </w:rPr>
        <w:t xml:space="preserve"> Лэ</w:t>
      </w:r>
      <w:r w:rsidR="00B54116">
        <w:rPr>
          <w:rFonts w:ascii="Times New Roman" w:hAnsi="Times New Roman" w:cs="Times New Roman"/>
          <w:sz w:val="28"/>
          <w:szCs w:val="28"/>
        </w:rPr>
        <w:t>н</w:t>
      </w:r>
      <w:r w:rsidR="00D6308E">
        <w:rPr>
          <w:rFonts w:ascii="Times New Roman" w:hAnsi="Times New Roman" w:cs="Times New Roman"/>
          <w:sz w:val="28"/>
          <w:szCs w:val="28"/>
        </w:rPr>
        <w:t>д</w:t>
      </w:r>
      <w:r w:rsidR="00B54116">
        <w:rPr>
          <w:rFonts w:ascii="Times New Roman" w:hAnsi="Times New Roman" w:cs="Times New Roman"/>
          <w:sz w:val="28"/>
          <w:szCs w:val="28"/>
        </w:rPr>
        <w:t xml:space="preserve"> </w:t>
      </w:r>
      <w:r w:rsidR="009A2489">
        <w:rPr>
          <w:rFonts w:ascii="Times New Roman" w:hAnsi="Times New Roman" w:cs="Times New Roman"/>
          <w:sz w:val="28"/>
          <w:szCs w:val="28"/>
        </w:rPr>
        <w:t xml:space="preserve">и др. </w:t>
      </w:r>
      <w:r w:rsidR="00B54116" w:rsidRPr="009A2489">
        <w:rPr>
          <w:rFonts w:ascii="Times New Roman" w:hAnsi="Times New Roman" w:cs="Times New Roman"/>
          <w:sz w:val="28"/>
          <w:szCs w:val="28"/>
        </w:rPr>
        <w:t>(</w:t>
      </w:r>
      <w:r w:rsidR="00D6308E">
        <w:rPr>
          <w:rFonts w:ascii="Times New Roman" w:hAnsi="Times New Roman" w:cs="Times New Roman"/>
          <w:sz w:val="28"/>
          <w:szCs w:val="28"/>
          <w:lang w:val="en-US"/>
        </w:rPr>
        <w:t>Land</w:t>
      </w:r>
      <w:r w:rsidR="00D6308E" w:rsidRPr="00D6308E">
        <w:rPr>
          <w:rFonts w:ascii="Times New Roman" w:hAnsi="Times New Roman" w:cs="Times New Roman"/>
          <w:sz w:val="28"/>
          <w:szCs w:val="28"/>
        </w:rPr>
        <w:t xml:space="preserve"> </w:t>
      </w:r>
      <w:r w:rsidR="00D6308E">
        <w:rPr>
          <w:rFonts w:ascii="Times New Roman" w:hAnsi="Times New Roman" w:cs="Times New Roman"/>
          <w:sz w:val="28"/>
          <w:szCs w:val="28"/>
          <w:lang w:val="en-US"/>
        </w:rPr>
        <w:t>et</w:t>
      </w:r>
      <w:r w:rsidR="00D6308E" w:rsidRPr="00D6308E">
        <w:rPr>
          <w:rFonts w:ascii="Times New Roman" w:hAnsi="Times New Roman" w:cs="Times New Roman"/>
          <w:sz w:val="28"/>
          <w:szCs w:val="28"/>
        </w:rPr>
        <w:t xml:space="preserve"> </w:t>
      </w:r>
      <w:r w:rsidR="00D6308E">
        <w:rPr>
          <w:rFonts w:ascii="Times New Roman" w:hAnsi="Times New Roman" w:cs="Times New Roman"/>
          <w:sz w:val="28"/>
          <w:szCs w:val="28"/>
          <w:lang w:val="en-US"/>
        </w:rPr>
        <w:t>al</w:t>
      </w:r>
      <w:r w:rsidR="00D6308E" w:rsidRPr="00D6308E">
        <w:rPr>
          <w:rFonts w:ascii="Times New Roman" w:hAnsi="Times New Roman" w:cs="Times New Roman"/>
          <w:sz w:val="28"/>
          <w:szCs w:val="28"/>
        </w:rPr>
        <w:t>.</w:t>
      </w:r>
      <w:r w:rsidR="00614391" w:rsidRPr="009A2489">
        <w:rPr>
          <w:rFonts w:ascii="Times New Roman" w:hAnsi="Times New Roman" w:cs="Times New Roman"/>
          <w:sz w:val="28"/>
          <w:szCs w:val="28"/>
        </w:rPr>
        <w:t>, 2002),</w:t>
      </w:r>
      <w:r w:rsidR="009A2489" w:rsidRPr="009A2489">
        <w:rPr>
          <w:rFonts w:ascii="Times New Roman" w:hAnsi="Times New Roman" w:cs="Times New Roman"/>
          <w:sz w:val="28"/>
          <w:szCs w:val="28"/>
        </w:rPr>
        <w:t xml:space="preserve"> </w:t>
      </w:r>
      <w:r w:rsidR="009A2489">
        <w:rPr>
          <w:rFonts w:ascii="Times New Roman" w:hAnsi="Times New Roman" w:cs="Times New Roman"/>
          <w:sz w:val="28"/>
          <w:szCs w:val="28"/>
        </w:rPr>
        <w:t xml:space="preserve">А. </w:t>
      </w:r>
      <w:proofErr w:type="spellStart"/>
      <w:r w:rsidR="009A2489">
        <w:rPr>
          <w:rFonts w:ascii="Times New Roman" w:hAnsi="Times New Roman" w:cs="Times New Roman"/>
          <w:sz w:val="28"/>
          <w:szCs w:val="28"/>
        </w:rPr>
        <w:t>Дамодарана</w:t>
      </w:r>
      <w:proofErr w:type="spellEnd"/>
      <w:r w:rsidR="009A2489">
        <w:rPr>
          <w:rFonts w:ascii="Times New Roman" w:hAnsi="Times New Roman" w:cs="Times New Roman"/>
          <w:sz w:val="28"/>
          <w:szCs w:val="28"/>
        </w:rPr>
        <w:t xml:space="preserve"> (</w:t>
      </w:r>
      <w:proofErr w:type="spellStart"/>
      <w:r w:rsidR="009A2489">
        <w:rPr>
          <w:rFonts w:ascii="Times New Roman" w:hAnsi="Times New Roman" w:cs="Times New Roman"/>
          <w:sz w:val="28"/>
          <w:szCs w:val="28"/>
          <w:lang w:val="en-US"/>
        </w:rPr>
        <w:t>Damodaran</w:t>
      </w:r>
      <w:proofErr w:type="spellEnd"/>
      <w:r w:rsidR="009A2489">
        <w:rPr>
          <w:rFonts w:ascii="Times New Roman" w:hAnsi="Times New Roman" w:cs="Times New Roman"/>
          <w:sz w:val="28"/>
          <w:szCs w:val="28"/>
        </w:rPr>
        <w:t xml:space="preserve">, 2004),  </w:t>
      </w:r>
      <w:r w:rsidR="009A2489" w:rsidRPr="009A2489">
        <w:rPr>
          <w:rFonts w:ascii="Times New Roman" w:hAnsi="Times New Roman" w:cs="Times New Roman"/>
          <w:sz w:val="28"/>
          <w:szCs w:val="28"/>
        </w:rPr>
        <w:t xml:space="preserve"> </w:t>
      </w:r>
      <w:r w:rsidR="009A2489">
        <w:rPr>
          <w:rFonts w:ascii="Times New Roman" w:hAnsi="Times New Roman" w:cs="Times New Roman"/>
          <w:sz w:val="28"/>
          <w:szCs w:val="28"/>
        </w:rPr>
        <w:t>М</w:t>
      </w:r>
      <w:r w:rsidR="009A2489" w:rsidRPr="009A2489">
        <w:rPr>
          <w:rFonts w:ascii="Times New Roman" w:hAnsi="Times New Roman" w:cs="Times New Roman"/>
          <w:sz w:val="28"/>
          <w:szCs w:val="28"/>
        </w:rPr>
        <w:t xml:space="preserve">. </w:t>
      </w:r>
      <w:proofErr w:type="spellStart"/>
      <w:r w:rsidR="009A2489">
        <w:rPr>
          <w:rFonts w:ascii="Times New Roman" w:hAnsi="Times New Roman" w:cs="Times New Roman"/>
          <w:sz w:val="28"/>
          <w:szCs w:val="28"/>
        </w:rPr>
        <w:t>Годхарт</w:t>
      </w:r>
      <w:proofErr w:type="spellEnd"/>
      <w:r w:rsidR="009A2489" w:rsidRPr="009A2489">
        <w:rPr>
          <w:rFonts w:ascii="Times New Roman" w:hAnsi="Times New Roman" w:cs="Times New Roman"/>
          <w:sz w:val="28"/>
          <w:szCs w:val="28"/>
        </w:rPr>
        <w:t xml:space="preserve"> </w:t>
      </w:r>
      <w:r w:rsidR="009A2489">
        <w:rPr>
          <w:rFonts w:ascii="Times New Roman" w:hAnsi="Times New Roman" w:cs="Times New Roman"/>
          <w:sz w:val="28"/>
          <w:szCs w:val="28"/>
        </w:rPr>
        <w:t>и</w:t>
      </w:r>
      <w:r w:rsidR="009A2489" w:rsidRPr="009A2489">
        <w:rPr>
          <w:rFonts w:ascii="Times New Roman" w:hAnsi="Times New Roman" w:cs="Times New Roman"/>
          <w:sz w:val="28"/>
          <w:szCs w:val="28"/>
        </w:rPr>
        <w:t xml:space="preserve"> </w:t>
      </w:r>
      <w:r w:rsidR="009A2489">
        <w:rPr>
          <w:rFonts w:ascii="Times New Roman" w:hAnsi="Times New Roman" w:cs="Times New Roman"/>
          <w:sz w:val="28"/>
          <w:szCs w:val="28"/>
        </w:rPr>
        <w:t>др</w:t>
      </w:r>
      <w:r w:rsidR="009A2489" w:rsidRPr="009A2489">
        <w:rPr>
          <w:rFonts w:ascii="Times New Roman" w:hAnsi="Times New Roman" w:cs="Times New Roman"/>
          <w:sz w:val="28"/>
          <w:szCs w:val="28"/>
        </w:rPr>
        <w:t>. (</w:t>
      </w:r>
      <w:proofErr w:type="spellStart"/>
      <w:r w:rsidR="009A2489" w:rsidRPr="009F2558">
        <w:rPr>
          <w:rFonts w:ascii="Times New Roman" w:hAnsi="Times New Roman" w:cs="Times New Roman"/>
          <w:sz w:val="28"/>
          <w:szCs w:val="28"/>
          <w:lang w:val="en-US"/>
        </w:rPr>
        <w:t>Goedhartet</w:t>
      </w:r>
      <w:proofErr w:type="spellEnd"/>
      <w:r w:rsidR="00706BF0" w:rsidRPr="00D6308E">
        <w:rPr>
          <w:rFonts w:ascii="Times New Roman" w:hAnsi="Times New Roman" w:cs="Times New Roman"/>
          <w:sz w:val="28"/>
          <w:szCs w:val="28"/>
        </w:rPr>
        <w:t xml:space="preserve"> </w:t>
      </w:r>
      <w:r w:rsidR="00706BF0">
        <w:rPr>
          <w:rFonts w:ascii="Times New Roman" w:hAnsi="Times New Roman" w:cs="Times New Roman"/>
          <w:sz w:val="28"/>
          <w:szCs w:val="28"/>
          <w:lang w:val="en-US"/>
        </w:rPr>
        <w:t>et</w:t>
      </w:r>
      <w:r w:rsidR="00706BF0" w:rsidRPr="00D6308E">
        <w:rPr>
          <w:rFonts w:ascii="Times New Roman" w:hAnsi="Times New Roman" w:cs="Times New Roman"/>
          <w:sz w:val="28"/>
          <w:szCs w:val="28"/>
        </w:rPr>
        <w:t xml:space="preserve"> </w:t>
      </w:r>
      <w:r w:rsidR="00706BF0">
        <w:rPr>
          <w:rFonts w:ascii="Times New Roman" w:hAnsi="Times New Roman" w:cs="Times New Roman"/>
          <w:sz w:val="28"/>
          <w:szCs w:val="28"/>
          <w:lang w:val="en-US"/>
        </w:rPr>
        <w:t>al</w:t>
      </w:r>
      <w:r w:rsidR="00706BF0" w:rsidRPr="00D6308E">
        <w:rPr>
          <w:rFonts w:ascii="Times New Roman" w:hAnsi="Times New Roman" w:cs="Times New Roman"/>
          <w:sz w:val="28"/>
          <w:szCs w:val="28"/>
        </w:rPr>
        <w:t>.</w:t>
      </w:r>
      <w:r w:rsidR="009A2489" w:rsidRPr="009A2489">
        <w:rPr>
          <w:rFonts w:ascii="Times New Roman" w:hAnsi="Times New Roman" w:cs="Times New Roman"/>
          <w:sz w:val="28"/>
          <w:szCs w:val="28"/>
        </w:rPr>
        <w:t>, 2005)</w:t>
      </w:r>
      <w:r w:rsidR="009A2489">
        <w:rPr>
          <w:rFonts w:ascii="Times New Roman" w:hAnsi="Times New Roman" w:cs="Times New Roman"/>
          <w:sz w:val="28"/>
          <w:szCs w:val="28"/>
        </w:rPr>
        <w:t>.</w:t>
      </w:r>
      <w:r w:rsidR="00F07596">
        <w:rPr>
          <w:rFonts w:ascii="Times New Roman" w:hAnsi="Times New Roman" w:cs="Times New Roman"/>
          <w:sz w:val="28"/>
          <w:szCs w:val="28"/>
        </w:rPr>
        <w:t xml:space="preserve">  </w:t>
      </w:r>
      <w:r w:rsidR="00F07596">
        <w:rPr>
          <w:rFonts w:ascii="Times New Roman" w:hAnsi="Times New Roman" w:cs="Times New Roman"/>
          <w:sz w:val="28"/>
          <w:szCs w:val="28"/>
        </w:rPr>
        <w:lastRenderedPageBreak/>
        <w:t xml:space="preserve">Среди отечественных авторов данная тема была разработана в меньшей степени. </w:t>
      </w:r>
      <w:r w:rsidR="00821EC0">
        <w:rPr>
          <w:rFonts w:ascii="Times New Roman" w:hAnsi="Times New Roman" w:cs="Times New Roman"/>
          <w:sz w:val="28"/>
          <w:szCs w:val="28"/>
        </w:rPr>
        <w:t xml:space="preserve">Среди авторов, исследовавших сравнительный подход оценки бизнеса, можно выделить работы И.В. </w:t>
      </w:r>
      <w:proofErr w:type="spellStart"/>
      <w:r w:rsidR="00821EC0">
        <w:rPr>
          <w:rFonts w:ascii="Times New Roman" w:hAnsi="Times New Roman" w:cs="Times New Roman"/>
          <w:sz w:val="28"/>
          <w:szCs w:val="28"/>
        </w:rPr>
        <w:t>Ивашковской</w:t>
      </w:r>
      <w:proofErr w:type="spellEnd"/>
      <w:r w:rsidR="00306C5C">
        <w:rPr>
          <w:rFonts w:ascii="Times New Roman" w:hAnsi="Times New Roman" w:cs="Times New Roman"/>
          <w:sz w:val="28"/>
          <w:szCs w:val="28"/>
        </w:rPr>
        <w:t xml:space="preserve"> </w:t>
      </w:r>
      <w:r w:rsidR="001656A6">
        <w:rPr>
          <w:rFonts w:ascii="Times New Roman" w:hAnsi="Times New Roman" w:cs="Times New Roman"/>
          <w:sz w:val="28"/>
          <w:szCs w:val="28"/>
        </w:rPr>
        <w:t>(</w:t>
      </w:r>
      <w:proofErr w:type="spellStart"/>
      <w:r w:rsidR="001656A6">
        <w:rPr>
          <w:rFonts w:ascii="Times New Roman" w:hAnsi="Times New Roman" w:cs="Times New Roman"/>
          <w:sz w:val="28"/>
          <w:szCs w:val="28"/>
        </w:rPr>
        <w:t>Ивашковская</w:t>
      </w:r>
      <w:proofErr w:type="spellEnd"/>
      <w:r w:rsidR="008F47DB" w:rsidRPr="008F47DB">
        <w:rPr>
          <w:rFonts w:ascii="Times New Roman" w:hAnsi="Times New Roman" w:cs="Times New Roman"/>
          <w:sz w:val="28"/>
          <w:szCs w:val="28"/>
        </w:rPr>
        <w:t xml:space="preserve"> </w:t>
      </w:r>
      <w:r w:rsidR="008F47DB">
        <w:rPr>
          <w:rFonts w:ascii="Times New Roman" w:hAnsi="Times New Roman" w:cs="Times New Roman"/>
          <w:sz w:val="28"/>
          <w:szCs w:val="28"/>
        </w:rPr>
        <w:t>и др.</w:t>
      </w:r>
      <w:r w:rsidR="00F07596">
        <w:rPr>
          <w:rFonts w:ascii="Times New Roman" w:hAnsi="Times New Roman" w:cs="Times New Roman"/>
          <w:sz w:val="28"/>
          <w:szCs w:val="28"/>
        </w:rPr>
        <w:t xml:space="preserve">, 2008), Ю.Я. </w:t>
      </w:r>
      <w:proofErr w:type="spellStart"/>
      <w:r w:rsidR="00821EC0">
        <w:rPr>
          <w:rFonts w:ascii="Times New Roman" w:hAnsi="Times New Roman" w:cs="Times New Roman"/>
          <w:sz w:val="28"/>
          <w:szCs w:val="28"/>
        </w:rPr>
        <w:t>Еленевой</w:t>
      </w:r>
      <w:proofErr w:type="spellEnd"/>
      <w:r w:rsidR="001656A6">
        <w:rPr>
          <w:rFonts w:ascii="Times New Roman" w:hAnsi="Times New Roman" w:cs="Times New Roman"/>
          <w:sz w:val="28"/>
          <w:szCs w:val="28"/>
        </w:rPr>
        <w:t xml:space="preserve"> (</w:t>
      </w:r>
      <w:proofErr w:type="spellStart"/>
      <w:r w:rsidR="00F07596">
        <w:rPr>
          <w:rFonts w:ascii="Times New Roman" w:hAnsi="Times New Roman" w:cs="Times New Roman"/>
          <w:sz w:val="28"/>
          <w:szCs w:val="28"/>
        </w:rPr>
        <w:t>Еленева</w:t>
      </w:r>
      <w:proofErr w:type="spellEnd"/>
      <w:r w:rsidR="00821EC0">
        <w:rPr>
          <w:rFonts w:ascii="Times New Roman" w:hAnsi="Times New Roman" w:cs="Times New Roman"/>
          <w:sz w:val="28"/>
          <w:szCs w:val="28"/>
        </w:rPr>
        <w:t>, 2010), Т.А. Владимировой</w:t>
      </w:r>
      <w:r w:rsidR="00F07596">
        <w:rPr>
          <w:rFonts w:ascii="Times New Roman" w:hAnsi="Times New Roman" w:cs="Times New Roman"/>
          <w:sz w:val="28"/>
          <w:szCs w:val="28"/>
        </w:rPr>
        <w:t xml:space="preserve"> </w:t>
      </w:r>
      <w:r w:rsidR="001656A6">
        <w:rPr>
          <w:rFonts w:ascii="Times New Roman" w:hAnsi="Times New Roman" w:cs="Times New Roman"/>
          <w:sz w:val="28"/>
          <w:szCs w:val="28"/>
        </w:rPr>
        <w:t>(Владимирова</w:t>
      </w:r>
      <w:r w:rsidR="002C7244">
        <w:rPr>
          <w:rFonts w:ascii="Times New Roman" w:hAnsi="Times New Roman" w:cs="Times New Roman"/>
          <w:sz w:val="28"/>
          <w:szCs w:val="28"/>
        </w:rPr>
        <w:t xml:space="preserve"> и др.</w:t>
      </w:r>
      <w:r w:rsidR="00821EC0">
        <w:rPr>
          <w:rFonts w:ascii="Times New Roman" w:hAnsi="Times New Roman" w:cs="Times New Roman"/>
          <w:sz w:val="28"/>
          <w:szCs w:val="28"/>
        </w:rPr>
        <w:t>, 2009).</w:t>
      </w:r>
      <w:r w:rsidR="006B614B">
        <w:rPr>
          <w:rFonts w:ascii="Times New Roman" w:hAnsi="Times New Roman" w:cs="Times New Roman"/>
          <w:sz w:val="28"/>
          <w:szCs w:val="28"/>
        </w:rPr>
        <w:t xml:space="preserve"> </w:t>
      </w:r>
    </w:p>
    <w:p w:rsidR="00704D3A" w:rsidRDefault="006B614B"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 xml:space="preserve">Работы отечественных и зарубежных авторов сфокусированы в основном на анализе мультипликаторов компаний, которые оперируют на развитом рынке капитала, ввиду наличия компаний-аналогов. Тем не менее, в части исследований анализируется развивающиеся рынки капитала. </w:t>
      </w:r>
    </w:p>
    <w:p w:rsidR="00F07596" w:rsidRDefault="009A7074"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 xml:space="preserve">В первой главе данной работы будут рассмотрены теоретические аспекты сравнительного подхода к оценке компаний,  в частности условия использования метода мультипликаторов при оценке фирм, положительные и отрицательные стороны рассматриваемого метода. Во второй главе будет тестироваться точность мультипликаторов телекоммуникационных компаний США </w:t>
      </w:r>
      <w:r w:rsidR="00D614A1">
        <w:rPr>
          <w:rFonts w:ascii="Times New Roman" w:hAnsi="Times New Roman" w:cs="Times New Roman"/>
          <w:sz w:val="28"/>
          <w:szCs w:val="28"/>
        </w:rPr>
        <w:t xml:space="preserve">за период с 2010 г. до 2012 г. </w:t>
      </w:r>
    </w:p>
    <w:p w:rsidR="00CA2A7D" w:rsidRPr="009A2489" w:rsidRDefault="00CA2A7D" w:rsidP="006E3E4A">
      <w:pPr>
        <w:tabs>
          <w:tab w:val="num" w:pos="0"/>
        </w:tabs>
        <w:ind w:right="0" w:firstLine="0"/>
        <w:contextualSpacing/>
        <w:rPr>
          <w:rFonts w:ascii="Times New Roman" w:hAnsi="Times New Roman" w:cs="Times New Roman"/>
          <w:sz w:val="28"/>
          <w:szCs w:val="28"/>
        </w:rPr>
      </w:pPr>
      <w:r>
        <w:rPr>
          <w:rFonts w:ascii="Times New Roman" w:hAnsi="Times New Roman" w:cs="Times New Roman"/>
          <w:sz w:val="28"/>
          <w:szCs w:val="28"/>
        </w:rPr>
        <w:tab/>
        <w:t xml:space="preserve">Для определения эффективности мультипликаторов будет проведен анализ волатильности мультипликаторов, а также будет использован регрессионный анализ. </w:t>
      </w:r>
    </w:p>
    <w:p w:rsidR="00A7798D" w:rsidRDefault="00A7798D" w:rsidP="006E3E4A">
      <w:pPr>
        <w:ind w:right="0"/>
        <w:contextualSpacing/>
      </w:pPr>
    </w:p>
    <w:p w:rsidR="00A7798D" w:rsidRDefault="00A7798D" w:rsidP="006E3E4A">
      <w:pPr>
        <w:ind w:right="0"/>
        <w:contextualSpacing/>
      </w:pPr>
    </w:p>
    <w:p w:rsidR="00A7798D" w:rsidRDefault="00A7798D"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087014" w:rsidRDefault="00087014" w:rsidP="006E3E4A">
      <w:pPr>
        <w:ind w:right="0"/>
        <w:contextualSpacing/>
      </w:pPr>
    </w:p>
    <w:p w:rsidR="00802A66" w:rsidRDefault="00802A66" w:rsidP="006E3E4A">
      <w:pPr>
        <w:ind w:right="0"/>
        <w:contextualSpacing/>
      </w:pPr>
    </w:p>
    <w:p w:rsidR="00087014" w:rsidRDefault="00087014" w:rsidP="006E3E4A">
      <w:pPr>
        <w:ind w:right="0"/>
        <w:contextualSpacing/>
      </w:pPr>
    </w:p>
    <w:p w:rsidR="00A7798D" w:rsidRDefault="00A7798D" w:rsidP="003D11AB">
      <w:pPr>
        <w:spacing w:line="240" w:lineRule="auto"/>
        <w:ind w:right="0"/>
        <w:contextualSpacing/>
        <w:jc w:val="center"/>
        <w:rPr>
          <w:rFonts w:ascii="Times New Roman" w:hAnsi="Times New Roman" w:cs="Times New Roman"/>
          <w:b/>
          <w:sz w:val="28"/>
          <w:szCs w:val="28"/>
        </w:rPr>
      </w:pPr>
      <w:r w:rsidRPr="00087014">
        <w:rPr>
          <w:rFonts w:ascii="Times New Roman" w:hAnsi="Times New Roman" w:cs="Times New Roman"/>
          <w:b/>
          <w:sz w:val="28"/>
          <w:szCs w:val="28"/>
        </w:rPr>
        <w:lastRenderedPageBreak/>
        <w:t xml:space="preserve">Глава </w:t>
      </w:r>
      <w:r w:rsidR="00087014" w:rsidRPr="00087014">
        <w:rPr>
          <w:rFonts w:ascii="Times New Roman" w:hAnsi="Times New Roman" w:cs="Times New Roman"/>
          <w:b/>
          <w:sz w:val="28"/>
          <w:szCs w:val="28"/>
        </w:rPr>
        <w:t>1 Теоретические аспекты сравнительного подхода к определению стоимости компаний</w:t>
      </w:r>
    </w:p>
    <w:p w:rsidR="00545A2A" w:rsidRDefault="00545A2A" w:rsidP="003D11AB">
      <w:pPr>
        <w:spacing w:line="240" w:lineRule="auto"/>
        <w:ind w:right="0"/>
        <w:contextualSpacing/>
        <w:jc w:val="center"/>
        <w:rPr>
          <w:rFonts w:ascii="Times New Roman" w:hAnsi="Times New Roman" w:cs="Times New Roman"/>
          <w:b/>
          <w:sz w:val="28"/>
          <w:szCs w:val="28"/>
        </w:rPr>
      </w:pPr>
    </w:p>
    <w:p w:rsidR="00087014" w:rsidRPr="008D1769" w:rsidRDefault="00B034FF" w:rsidP="00545A2A">
      <w:pPr>
        <w:pStyle w:val="a3"/>
        <w:numPr>
          <w:ilvl w:val="1"/>
          <w:numId w:val="11"/>
        </w:numPr>
        <w:tabs>
          <w:tab w:val="left" w:pos="720"/>
        </w:tabs>
        <w:spacing w:line="720" w:lineRule="auto"/>
        <w:ind w:right="0"/>
        <w:rPr>
          <w:rFonts w:ascii="Times New Roman" w:hAnsi="Times New Roman" w:cs="Times New Roman"/>
          <w:b/>
          <w:sz w:val="28"/>
          <w:szCs w:val="28"/>
        </w:rPr>
      </w:pPr>
      <w:r w:rsidRPr="008D1769">
        <w:rPr>
          <w:rFonts w:ascii="Times New Roman" w:hAnsi="Times New Roman" w:cs="Times New Roman"/>
          <w:b/>
          <w:sz w:val="28"/>
          <w:szCs w:val="28"/>
        </w:rPr>
        <w:t>Концептуальные основы</w:t>
      </w:r>
      <w:r w:rsidR="00434DDE" w:rsidRPr="008D1769">
        <w:rPr>
          <w:rFonts w:ascii="Times New Roman" w:hAnsi="Times New Roman" w:cs="Times New Roman"/>
          <w:b/>
          <w:sz w:val="28"/>
          <w:szCs w:val="28"/>
        </w:rPr>
        <w:t xml:space="preserve"> </w:t>
      </w:r>
      <w:r w:rsidR="00A7798D" w:rsidRPr="008D1769">
        <w:rPr>
          <w:rFonts w:ascii="Times New Roman" w:hAnsi="Times New Roman" w:cs="Times New Roman"/>
          <w:b/>
          <w:sz w:val="28"/>
          <w:szCs w:val="28"/>
        </w:rPr>
        <w:t>сравнительного подхода</w:t>
      </w:r>
      <w:r w:rsidRPr="008D1769">
        <w:rPr>
          <w:rFonts w:ascii="Times New Roman" w:hAnsi="Times New Roman" w:cs="Times New Roman"/>
          <w:b/>
          <w:sz w:val="28"/>
          <w:szCs w:val="28"/>
        </w:rPr>
        <w:t xml:space="preserve"> </w:t>
      </w:r>
    </w:p>
    <w:p w:rsidR="00A7798D" w:rsidRPr="00087014" w:rsidRDefault="00A7798D" w:rsidP="006E3E4A">
      <w:pPr>
        <w:tabs>
          <w:tab w:val="left" w:pos="720"/>
        </w:tabs>
        <w:ind w:right="0"/>
        <w:contextualSpacing/>
        <w:rPr>
          <w:rFonts w:ascii="Times New Roman" w:hAnsi="Times New Roman" w:cs="Times New Roman"/>
          <w:sz w:val="28"/>
          <w:szCs w:val="28"/>
          <w:highlight w:val="yellow"/>
        </w:rPr>
      </w:pPr>
      <w:r w:rsidRPr="00087014">
        <w:rPr>
          <w:rFonts w:ascii="Times New Roman" w:hAnsi="Times New Roman" w:cs="Times New Roman"/>
          <w:b/>
          <w:sz w:val="28"/>
          <w:szCs w:val="28"/>
        </w:rPr>
        <w:tab/>
      </w:r>
      <w:r w:rsidRPr="00087014">
        <w:rPr>
          <w:rFonts w:ascii="Times New Roman" w:hAnsi="Times New Roman" w:cs="Times New Roman"/>
          <w:sz w:val="28"/>
          <w:szCs w:val="28"/>
        </w:rPr>
        <w:t>В 1990-х годах в начале 2000-х метод управления компанией, основанный на ее стоимости (</w:t>
      </w:r>
      <w:r w:rsidRPr="00087014">
        <w:rPr>
          <w:rFonts w:ascii="Times New Roman" w:hAnsi="Times New Roman" w:cs="Times New Roman"/>
          <w:sz w:val="28"/>
          <w:szCs w:val="28"/>
          <w:lang w:val="en-US"/>
        </w:rPr>
        <w:t>value</w:t>
      </w:r>
      <w:r w:rsidRPr="00113696">
        <w:rPr>
          <w:rFonts w:ascii="Times New Roman" w:hAnsi="Times New Roman" w:cs="Times New Roman"/>
          <w:sz w:val="28"/>
          <w:szCs w:val="28"/>
        </w:rPr>
        <w:t xml:space="preserve"> </w:t>
      </w:r>
      <w:r w:rsidRPr="00087014">
        <w:rPr>
          <w:rFonts w:ascii="Times New Roman" w:hAnsi="Times New Roman" w:cs="Times New Roman"/>
          <w:sz w:val="28"/>
          <w:szCs w:val="28"/>
          <w:lang w:val="en-US"/>
        </w:rPr>
        <w:t>based</w:t>
      </w:r>
      <w:r w:rsidRPr="00113696">
        <w:rPr>
          <w:rFonts w:ascii="Times New Roman" w:hAnsi="Times New Roman" w:cs="Times New Roman"/>
          <w:sz w:val="28"/>
          <w:szCs w:val="28"/>
        </w:rPr>
        <w:t xml:space="preserve"> </w:t>
      </w:r>
      <w:r w:rsidRPr="00087014">
        <w:rPr>
          <w:rFonts w:ascii="Times New Roman" w:hAnsi="Times New Roman" w:cs="Times New Roman"/>
          <w:sz w:val="28"/>
          <w:szCs w:val="28"/>
          <w:lang w:val="en-US"/>
        </w:rPr>
        <w:t>management</w:t>
      </w:r>
      <w:r w:rsidRPr="00113696">
        <w:rPr>
          <w:rFonts w:ascii="Times New Roman" w:hAnsi="Times New Roman" w:cs="Times New Roman"/>
          <w:sz w:val="28"/>
          <w:szCs w:val="28"/>
        </w:rPr>
        <w:t>,</w:t>
      </w:r>
      <w:r w:rsidRPr="00087014">
        <w:rPr>
          <w:rFonts w:ascii="Times New Roman" w:hAnsi="Times New Roman" w:cs="Times New Roman"/>
          <w:sz w:val="28"/>
          <w:szCs w:val="28"/>
        </w:rPr>
        <w:t>VBM) стал широко распространяться не только в американской и западноевропейской бизнес среде, но и в странах с переходной экономикой. В это же время начинает  увеличиваться интерес к  корпоративному управлению (</w:t>
      </w:r>
      <w:proofErr w:type="spellStart"/>
      <w:r w:rsidRPr="00087014">
        <w:rPr>
          <w:rFonts w:ascii="Times New Roman" w:hAnsi="Times New Roman" w:cs="Times New Roman"/>
          <w:sz w:val="28"/>
          <w:szCs w:val="28"/>
        </w:rPr>
        <w:t>corporate</w:t>
      </w:r>
      <w:proofErr w:type="spellEnd"/>
      <w:r w:rsidRPr="00087014">
        <w:rPr>
          <w:rFonts w:ascii="Times New Roman" w:hAnsi="Times New Roman" w:cs="Times New Roman"/>
          <w:sz w:val="28"/>
          <w:szCs w:val="28"/>
        </w:rPr>
        <w:t xml:space="preserve"> </w:t>
      </w:r>
      <w:proofErr w:type="spellStart"/>
      <w:r w:rsidRPr="00087014">
        <w:rPr>
          <w:rFonts w:ascii="Times New Roman" w:hAnsi="Times New Roman" w:cs="Times New Roman"/>
          <w:sz w:val="28"/>
          <w:szCs w:val="28"/>
        </w:rPr>
        <w:t>governance</w:t>
      </w:r>
      <w:proofErr w:type="spellEnd"/>
      <w:r w:rsidRPr="00087014">
        <w:rPr>
          <w:rFonts w:ascii="Times New Roman" w:hAnsi="Times New Roman" w:cs="Times New Roman"/>
          <w:sz w:val="28"/>
          <w:szCs w:val="28"/>
        </w:rPr>
        <w:t>), увеличивается роль советов директоров отдельно от развития системы  корпоративного управления</w:t>
      </w:r>
      <w:r w:rsidR="00AD4B74">
        <w:rPr>
          <w:rFonts w:ascii="Times New Roman" w:hAnsi="Times New Roman" w:cs="Times New Roman"/>
          <w:sz w:val="28"/>
          <w:szCs w:val="28"/>
        </w:rPr>
        <w:t xml:space="preserve"> (</w:t>
      </w:r>
      <w:proofErr w:type="spellStart"/>
      <w:r w:rsidR="00AD4B74">
        <w:rPr>
          <w:rFonts w:ascii="Times New Roman" w:hAnsi="Times New Roman" w:cs="Times New Roman"/>
          <w:sz w:val="28"/>
          <w:szCs w:val="28"/>
        </w:rPr>
        <w:t>Ивашковская</w:t>
      </w:r>
      <w:proofErr w:type="spellEnd"/>
      <w:r w:rsidR="00AD4B74">
        <w:rPr>
          <w:rFonts w:ascii="Times New Roman" w:hAnsi="Times New Roman" w:cs="Times New Roman"/>
          <w:sz w:val="28"/>
          <w:szCs w:val="28"/>
        </w:rPr>
        <w:t>, 2004)</w:t>
      </w:r>
      <w:r w:rsidRPr="00087014">
        <w:rPr>
          <w:rFonts w:ascii="Times New Roman" w:hAnsi="Times New Roman" w:cs="Times New Roman"/>
          <w:sz w:val="28"/>
          <w:szCs w:val="28"/>
        </w:rPr>
        <w:t xml:space="preserve">. </w:t>
      </w:r>
    </w:p>
    <w:p w:rsidR="00A7798D" w:rsidRDefault="00A7798D" w:rsidP="006E3E4A">
      <w:pPr>
        <w:tabs>
          <w:tab w:val="left" w:pos="720"/>
        </w:tabs>
        <w:ind w:right="0"/>
        <w:contextualSpacing/>
        <w:rPr>
          <w:rFonts w:ascii="Times New Roman" w:hAnsi="Times New Roman" w:cs="Times New Roman"/>
          <w:b/>
          <w:sz w:val="28"/>
          <w:szCs w:val="28"/>
        </w:rPr>
      </w:pPr>
      <w:r w:rsidRPr="00087014">
        <w:rPr>
          <w:rFonts w:ascii="Times New Roman" w:hAnsi="Times New Roman" w:cs="Times New Roman"/>
          <w:sz w:val="28"/>
          <w:szCs w:val="28"/>
        </w:rPr>
        <w:tab/>
      </w:r>
      <w:r>
        <w:rPr>
          <w:rFonts w:ascii="Times New Roman" w:hAnsi="Times New Roman" w:cs="Times New Roman"/>
          <w:sz w:val="28"/>
          <w:szCs w:val="28"/>
        </w:rPr>
        <w:t xml:space="preserve">Традиционным показателем, характеризующим эффективность компании, считается прибыль. Тем не менее, </w:t>
      </w:r>
      <w:r w:rsidR="00880084">
        <w:rPr>
          <w:rFonts w:ascii="Times New Roman" w:hAnsi="Times New Roman" w:cs="Times New Roman"/>
          <w:sz w:val="28"/>
          <w:szCs w:val="28"/>
        </w:rPr>
        <w:t>«</w:t>
      </w:r>
      <w:r>
        <w:rPr>
          <w:rFonts w:ascii="Times New Roman" w:hAnsi="Times New Roman" w:cs="Times New Roman"/>
          <w:sz w:val="28"/>
          <w:szCs w:val="28"/>
        </w:rPr>
        <w:t>в современном подходе оценки стоимости компании используется ее стоимость</w:t>
      </w:r>
      <w:r w:rsidR="00880084">
        <w:rPr>
          <w:rFonts w:ascii="Times New Roman" w:hAnsi="Times New Roman" w:cs="Times New Roman"/>
          <w:sz w:val="28"/>
          <w:szCs w:val="28"/>
        </w:rPr>
        <w:t xml:space="preserve">» </w:t>
      </w:r>
      <w:r w:rsidR="00880084" w:rsidRPr="00880084">
        <w:rPr>
          <w:rFonts w:ascii="Times New Roman" w:hAnsi="Times New Roman" w:cs="Times New Roman"/>
          <w:sz w:val="28"/>
          <w:szCs w:val="28"/>
        </w:rPr>
        <w:t>[10]</w:t>
      </w:r>
      <w:r w:rsidR="00880084">
        <w:rPr>
          <w:rFonts w:ascii="Times New Roman" w:hAnsi="Times New Roman" w:cs="Times New Roman"/>
          <w:sz w:val="28"/>
          <w:szCs w:val="28"/>
        </w:rPr>
        <w:t>.</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Определение справедливой стоимости компании в современных корпоративных финансах является одним из главных вопросов. Наиболее точная оценка требуется при проведении сделок по слиянию и поглощению, при </w:t>
      </w:r>
      <w:r w:rsidRPr="00FF4863">
        <w:rPr>
          <w:rFonts w:ascii="Times New Roman" w:hAnsi="Times New Roman" w:cs="Times New Roman"/>
          <w:sz w:val="28"/>
          <w:szCs w:val="28"/>
        </w:rPr>
        <w:t>определении стратегии управления компанией, а также при принятии инвестиционных решений</w:t>
      </w:r>
      <w:r w:rsidR="00880084">
        <w:rPr>
          <w:rFonts w:ascii="Times New Roman" w:hAnsi="Times New Roman" w:cs="Times New Roman"/>
          <w:sz w:val="28"/>
          <w:szCs w:val="28"/>
        </w:rPr>
        <w:t xml:space="preserve"> (</w:t>
      </w:r>
      <w:proofErr w:type="spellStart"/>
      <w:r w:rsidR="00880084">
        <w:rPr>
          <w:rFonts w:ascii="Times New Roman" w:hAnsi="Times New Roman" w:cs="Times New Roman"/>
          <w:sz w:val="28"/>
          <w:szCs w:val="28"/>
        </w:rPr>
        <w:t>Еленева</w:t>
      </w:r>
      <w:proofErr w:type="spellEnd"/>
      <w:r w:rsidR="00880084">
        <w:rPr>
          <w:rFonts w:ascii="Times New Roman" w:hAnsi="Times New Roman" w:cs="Times New Roman"/>
          <w:sz w:val="28"/>
          <w:szCs w:val="28"/>
        </w:rPr>
        <w:t>, 2010)</w:t>
      </w:r>
      <w:r w:rsidRPr="00FF4863">
        <w:rPr>
          <w:rFonts w:ascii="Times New Roman" w:hAnsi="Times New Roman" w:cs="Times New Roman"/>
          <w:sz w:val="28"/>
          <w:szCs w:val="28"/>
        </w:rPr>
        <w:t xml:space="preserve">. </w:t>
      </w:r>
    </w:p>
    <w:p w:rsidR="00E44E61" w:rsidRDefault="005E53E9" w:rsidP="006E3E4A">
      <w:pPr>
        <w:tabs>
          <w:tab w:val="num" w:pos="0"/>
        </w:tabs>
        <w:ind w:right="0"/>
        <w:contextualSpacing/>
        <w:rPr>
          <w:rFonts w:ascii="Times New Roman" w:hAnsi="Times New Roman" w:cs="Times New Roman"/>
          <w:sz w:val="28"/>
          <w:szCs w:val="28"/>
        </w:rPr>
      </w:pPr>
      <w:proofErr w:type="gramStart"/>
      <w:r>
        <w:rPr>
          <w:rFonts w:ascii="Times New Roman" w:hAnsi="Times New Roman" w:cs="Times New Roman"/>
          <w:sz w:val="28"/>
          <w:szCs w:val="28"/>
        </w:rPr>
        <w:t>Оценка стоимости бизнеса может быть осуществлена с помощью трех подходов: доходного, затратного и сравнительного.</w:t>
      </w:r>
      <w:proofErr w:type="gramEnd"/>
      <w:r>
        <w:rPr>
          <w:rFonts w:ascii="Times New Roman" w:hAnsi="Times New Roman" w:cs="Times New Roman"/>
          <w:sz w:val="28"/>
          <w:szCs w:val="28"/>
        </w:rPr>
        <w:t xml:space="preserve"> В доходный подход основным фактором, который определяет стоимость, является доход компании. В рамках данного подхода вычисляется стоимость будущих доходов, которые может принести бизнес, то есть применяется принцип ожидания. </w:t>
      </w:r>
      <w:r w:rsidR="00C11C4C">
        <w:rPr>
          <w:rFonts w:ascii="Times New Roman" w:hAnsi="Times New Roman" w:cs="Times New Roman"/>
          <w:sz w:val="28"/>
          <w:szCs w:val="28"/>
        </w:rPr>
        <w:t>Затратный подход используется  для оценки компаний, «имеющих разнородные активы, в том числе финансовые»</w:t>
      </w:r>
      <w:r w:rsidR="004A4625">
        <w:rPr>
          <w:rFonts w:ascii="Times New Roman" w:hAnsi="Times New Roman" w:cs="Times New Roman"/>
          <w:sz w:val="28"/>
          <w:szCs w:val="28"/>
        </w:rPr>
        <w:t xml:space="preserve"> </w:t>
      </w:r>
      <w:r w:rsidR="004A4625" w:rsidRPr="00C11C4C">
        <w:rPr>
          <w:rFonts w:ascii="Times New Roman" w:hAnsi="Times New Roman" w:cs="Times New Roman"/>
          <w:sz w:val="28"/>
          <w:szCs w:val="28"/>
        </w:rPr>
        <w:t>[</w:t>
      </w:r>
      <w:r w:rsidR="004A4625">
        <w:rPr>
          <w:rFonts w:ascii="Times New Roman" w:hAnsi="Times New Roman" w:cs="Times New Roman"/>
          <w:sz w:val="28"/>
          <w:szCs w:val="28"/>
        </w:rPr>
        <w:t>1, С.36</w:t>
      </w:r>
      <w:r w:rsidR="004A4625" w:rsidRPr="00936898">
        <w:rPr>
          <w:rFonts w:ascii="Times New Roman" w:hAnsi="Times New Roman" w:cs="Times New Roman"/>
          <w:sz w:val="28"/>
          <w:szCs w:val="28"/>
        </w:rPr>
        <w:t>]</w:t>
      </w:r>
      <w:r w:rsidR="00C11C4C">
        <w:rPr>
          <w:rFonts w:ascii="Times New Roman" w:hAnsi="Times New Roman" w:cs="Times New Roman"/>
          <w:sz w:val="28"/>
          <w:szCs w:val="28"/>
        </w:rPr>
        <w:t xml:space="preserve">. </w:t>
      </w:r>
      <w:r w:rsidR="00936898">
        <w:rPr>
          <w:rFonts w:ascii="Times New Roman" w:hAnsi="Times New Roman" w:cs="Times New Roman"/>
          <w:sz w:val="28"/>
          <w:szCs w:val="28"/>
        </w:rPr>
        <w:t>Данный подход основан на принципах наилучшего и наиболее эффективного использования, сбалансированности, экономического разделения.</w:t>
      </w:r>
      <w:r w:rsidR="00E44E61">
        <w:rPr>
          <w:rFonts w:ascii="Times New Roman" w:hAnsi="Times New Roman" w:cs="Times New Roman"/>
          <w:sz w:val="28"/>
          <w:szCs w:val="28"/>
        </w:rPr>
        <w:t xml:space="preserve"> </w:t>
      </w:r>
      <w:r w:rsidR="00E44E61">
        <w:rPr>
          <w:rFonts w:ascii="Times New Roman" w:hAnsi="Times New Roman" w:cs="Times New Roman"/>
          <w:sz w:val="28"/>
          <w:szCs w:val="28"/>
        </w:rPr>
        <w:tab/>
      </w:r>
      <w:proofErr w:type="gramStart"/>
      <w:r w:rsidR="00E44E61">
        <w:rPr>
          <w:rFonts w:ascii="Times New Roman" w:hAnsi="Times New Roman" w:cs="Times New Roman"/>
          <w:sz w:val="28"/>
          <w:szCs w:val="28"/>
        </w:rPr>
        <w:t xml:space="preserve">Сравнительный подход использует принцип замещения: для оценки стоимости компании аналитик подбирает бизнесы, </w:t>
      </w:r>
      <w:r w:rsidR="00E44E61">
        <w:rPr>
          <w:rFonts w:ascii="Times New Roman" w:hAnsi="Times New Roman" w:cs="Times New Roman"/>
          <w:sz w:val="28"/>
          <w:szCs w:val="28"/>
        </w:rPr>
        <w:lastRenderedPageBreak/>
        <w:t>схожие с данной по следующим критериям: принадлежность к отрасли, размер компании, вид производимого продукта (или услуг), стадия жизненного цикла, а также значения финансовых показателей</w:t>
      </w:r>
      <w:r w:rsidR="004A4625">
        <w:rPr>
          <w:rFonts w:ascii="Times New Roman" w:hAnsi="Times New Roman" w:cs="Times New Roman"/>
          <w:sz w:val="28"/>
          <w:szCs w:val="28"/>
        </w:rPr>
        <w:t xml:space="preserve"> (Родионов, 2010)</w:t>
      </w:r>
      <w:r w:rsidR="00E44E61">
        <w:rPr>
          <w:rFonts w:ascii="Times New Roman" w:hAnsi="Times New Roman" w:cs="Times New Roman"/>
          <w:sz w:val="28"/>
          <w:szCs w:val="28"/>
        </w:rPr>
        <w:t>.</w:t>
      </w:r>
      <w:proofErr w:type="gramEnd"/>
      <w:r w:rsidR="00E44E61">
        <w:rPr>
          <w:rFonts w:ascii="Times New Roman" w:hAnsi="Times New Roman" w:cs="Times New Roman"/>
          <w:sz w:val="28"/>
          <w:szCs w:val="28"/>
        </w:rPr>
        <w:t xml:space="preserve"> Сравнительная стоимость любого приобретаемого актива складывается  от уровня цены на аналогичные активы, стандартизированного на какую-либо переменную. В качестве такой переменной может выступать прибыль, балансовая стоимость, денежный поток и другие финансовые показатели.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Дамодаран</w:t>
      </w:r>
      <w:proofErr w:type="spellEnd"/>
      <w:r>
        <w:rPr>
          <w:rFonts w:ascii="Times New Roman" w:hAnsi="Times New Roman" w:cs="Times New Roman"/>
          <w:sz w:val="28"/>
          <w:szCs w:val="28"/>
        </w:rPr>
        <w:t xml:space="preserve">  в своих работах выделяет три подхода для определения фундаментальной стоимости компании [</w:t>
      </w:r>
      <w:r w:rsidRPr="00E63CE0">
        <w:rPr>
          <w:rFonts w:ascii="Times New Roman" w:hAnsi="Times New Roman" w:cs="Times New Roman"/>
          <w:sz w:val="28"/>
          <w:szCs w:val="28"/>
        </w:rPr>
        <w:t>2</w:t>
      </w:r>
      <w:r w:rsidR="00E63CE0" w:rsidRPr="00E63CE0">
        <w:rPr>
          <w:rFonts w:ascii="Times New Roman" w:hAnsi="Times New Roman" w:cs="Times New Roman"/>
          <w:sz w:val="28"/>
          <w:szCs w:val="28"/>
        </w:rPr>
        <w:t>, С.</w:t>
      </w:r>
      <w:r w:rsidRPr="00E63CE0">
        <w:rPr>
          <w:rFonts w:ascii="Times New Roman" w:hAnsi="Times New Roman" w:cs="Times New Roman"/>
          <w:sz w:val="28"/>
          <w:szCs w:val="28"/>
        </w:rPr>
        <w:t xml:space="preserve"> 14</w:t>
      </w:r>
      <w:r>
        <w:rPr>
          <w:rFonts w:ascii="Times New Roman" w:hAnsi="Times New Roman" w:cs="Times New Roman"/>
          <w:sz w:val="28"/>
          <w:szCs w:val="28"/>
        </w:rPr>
        <w:t>]:</w:t>
      </w:r>
    </w:p>
    <w:p w:rsidR="00E63CE0" w:rsidRDefault="00A7798D" w:rsidP="00E63CE0">
      <w:pPr>
        <w:pStyle w:val="a3"/>
        <w:numPr>
          <w:ilvl w:val="1"/>
          <w:numId w:val="3"/>
        </w:numPr>
        <w:ind w:right="0"/>
        <w:rPr>
          <w:rFonts w:ascii="Times New Roman" w:hAnsi="Times New Roman" w:cs="Times New Roman"/>
          <w:sz w:val="28"/>
          <w:szCs w:val="28"/>
        </w:rPr>
      </w:pPr>
      <w:r>
        <w:rPr>
          <w:rFonts w:ascii="Times New Roman" w:hAnsi="Times New Roman" w:cs="Times New Roman"/>
          <w:sz w:val="28"/>
          <w:szCs w:val="28"/>
        </w:rPr>
        <w:t>дисконтирование денежных потоков (</w:t>
      </w:r>
      <w:r>
        <w:rPr>
          <w:rFonts w:ascii="Times New Roman" w:hAnsi="Times New Roman" w:cs="Times New Roman"/>
          <w:sz w:val="28"/>
          <w:szCs w:val="28"/>
          <w:lang w:val="en-US"/>
        </w:rPr>
        <w:t>discounted</w:t>
      </w:r>
      <w:r w:rsidRPr="009C7DE4">
        <w:rPr>
          <w:rFonts w:ascii="Times New Roman" w:hAnsi="Times New Roman" w:cs="Times New Roman"/>
          <w:sz w:val="28"/>
          <w:szCs w:val="28"/>
        </w:rPr>
        <w:t xml:space="preserve"> </w:t>
      </w:r>
      <w:r>
        <w:rPr>
          <w:rFonts w:ascii="Times New Roman" w:hAnsi="Times New Roman" w:cs="Times New Roman"/>
          <w:sz w:val="28"/>
          <w:szCs w:val="28"/>
          <w:lang w:val="en-US"/>
        </w:rPr>
        <w:t>cash</w:t>
      </w:r>
      <w:r w:rsidRPr="009C7DE4">
        <w:rPr>
          <w:rFonts w:ascii="Times New Roman" w:hAnsi="Times New Roman" w:cs="Times New Roman"/>
          <w:sz w:val="28"/>
          <w:szCs w:val="28"/>
        </w:rPr>
        <w:t xml:space="preserve"> </w:t>
      </w:r>
      <w:r>
        <w:rPr>
          <w:rFonts w:ascii="Times New Roman" w:hAnsi="Times New Roman" w:cs="Times New Roman"/>
          <w:sz w:val="28"/>
          <w:szCs w:val="28"/>
          <w:lang w:val="en-US"/>
        </w:rPr>
        <w:t>flow</w:t>
      </w:r>
      <w:r>
        <w:rPr>
          <w:rFonts w:ascii="Times New Roman" w:hAnsi="Times New Roman" w:cs="Times New Roman"/>
          <w:sz w:val="28"/>
          <w:szCs w:val="28"/>
        </w:rPr>
        <w:t xml:space="preserve"> – </w:t>
      </w:r>
      <w:r>
        <w:rPr>
          <w:rFonts w:ascii="Times New Roman" w:hAnsi="Times New Roman" w:cs="Times New Roman"/>
          <w:sz w:val="28"/>
          <w:szCs w:val="28"/>
          <w:lang w:val="en-US"/>
        </w:rPr>
        <w:t>DCF</w:t>
      </w:r>
      <w:r>
        <w:rPr>
          <w:rFonts w:ascii="Times New Roman" w:hAnsi="Times New Roman" w:cs="Times New Roman"/>
          <w:sz w:val="28"/>
          <w:szCs w:val="28"/>
        </w:rPr>
        <w:t xml:space="preserve"> – подразумевает соотношение ценности актива и приведенной к текущему моменту времени будущей стоимости денежных потоков от данного актива), </w:t>
      </w:r>
    </w:p>
    <w:p w:rsidR="00E63CE0" w:rsidRDefault="00A7798D" w:rsidP="00E63CE0">
      <w:pPr>
        <w:pStyle w:val="a3"/>
        <w:numPr>
          <w:ilvl w:val="1"/>
          <w:numId w:val="3"/>
        </w:numPr>
        <w:ind w:right="0"/>
        <w:rPr>
          <w:rFonts w:ascii="Times New Roman" w:hAnsi="Times New Roman" w:cs="Times New Roman"/>
          <w:sz w:val="28"/>
          <w:szCs w:val="28"/>
        </w:rPr>
      </w:pPr>
      <w:r w:rsidRPr="00E63CE0">
        <w:rPr>
          <w:rFonts w:ascii="Times New Roman" w:hAnsi="Times New Roman" w:cs="Times New Roman"/>
          <w:sz w:val="28"/>
          <w:szCs w:val="28"/>
        </w:rPr>
        <w:t>«сравнительная оценка» подразумевающая оценку стоимости актива через анализ ценообразования сходных активов (в связи с какой-то переменной – доходам</w:t>
      </w:r>
      <w:r w:rsidR="00E63CE0">
        <w:rPr>
          <w:rFonts w:ascii="Times New Roman" w:hAnsi="Times New Roman" w:cs="Times New Roman"/>
          <w:sz w:val="28"/>
          <w:szCs w:val="28"/>
        </w:rPr>
        <w:t>и, денежным потоком и другими).</w:t>
      </w:r>
    </w:p>
    <w:p w:rsidR="00A7798D" w:rsidRPr="00E63CE0" w:rsidRDefault="00A7798D" w:rsidP="00E63CE0">
      <w:pPr>
        <w:pStyle w:val="a3"/>
        <w:numPr>
          <w:ilvl w:val="1"/>
          <w:numId w:val="3"/>
        </w:numPr>
        <w:ind w:right="0"/>
        <w:rPr>
          <w:rFonts w:ascii="Times New Roman" w:hAnsi="Times New Roman" w:cs="Times New Roman"/>
          <w:sz w:val="28"/>
          <w:szCs w:val="28"/>
        </w:rPr>
      </w:pPr>
      <w:r w:rsidRPr="00E63CE0">
        <w:rPr>
          <w:rFonts w:ascii="Times New Roman" w:hAnsi="Times New Roman" w:cs="Times New Roman"/>
          <w:sz w:val="28"/>
          <w:szCs w:val="28"/>
        </w:rPr>
        <w:t>Оценка условных требований основывается на использовании модели ценообразования опционов для измерения стоимости актива, который имеет характеристики опциона.</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 xml:space="preserve">Так как </w:t>
      </w:r>
      <w:r w:rsidR="00925441">
        <w:rPr>
          <w:rFonts w:ascii="Times New Roman" w:hAnsi="Times New Roman" w:cs="Times New Roman"/>
          <w:sz w:val="28"/>
          <w:szCs w:val="28"/>
        </w:rPr>
        <w:t>«</w:t>
      </w:r>
      <w:r>
        <w:rPr>
          <w:rFonts w:ascii="Times New Roman" w:hAnsi="Times New Roman" w:cs="Times New Roman"/>
          <w:sz w:val="28"/>
          <w:szCs w:val="28"/>
        </w:rPr>
        <w:t>в действительности большинство оценок является сравнительными</w:t>
      </w:r>
      <w:r w:rsidR="00925441">
        <w:rPr>
          <w:rFonts w:ascii="Times New Roman" w:hAnsi="Times New Roman" w:cs="Times New Roman"/>
          <w:sz w:val="28"/>
          <w:szCs w:val="28"/>
        </w:rPr>
        <w:t>»</w:t>
      </w:r>
      <w:r>
        <w:rPr>
          <w:rFonts w:ascii="Times New Roman" w:hAnsi="Times New Roman" w:cs="Times New Roman"/>
          <w:sz w:val="28"/>
          <w:szCs w:val="28"/>
        </w:rPr>
        <w:t xml:space="preserve">, </w:t>
      </w:r>
      <w:r w:rsidR="00925441">
        <w:rPr>
          <w:rFonts w:ascii="Times New Roman" w:hAnsi="Times New Roman" w:cs="Times New Roman"/>
          <w:sz w:val="28"/>
          <w:szCs w:val="28"/>
        </w:rPr>
        <w:t>[</w:t>
      </w:r>
      <w:r w:rsidR="00925441" w:rsidRPr="00925441">
        <w:rPr>
          <w:rFonts w:ascii="Times New Roman" w:hAnsi="Times New Roman" w:cs="Times New Roman"/>
          <w:sz w:val="28"/>
          <w:szCs w:val="28"/>
        </w:rPr>
        <w:t>2, С.24</w:t>
      </w:r>
      <w:r w:rsidR="00925441">
        <w:rPr>
          <w:rFonts w:ascii="Times New Roman" w:hAnsi="Times New Roman" w:cs="Times New Roman"/>
          <w:sz w:val="28"/>
          <w:szCs w:val="28"/>
        </w:rPr>
        <w:t xml:space="preserve">] </w:t>
      </w:r>
      <w:r>
        <w:rPr>
          <w:rFonts w:ascii="Times New Roman" w:hAnsi="Times New Roman" w:cs="Times New Roman"/>
          <w:sz w:val="28"/>
          <w:szCs w:val="28"/>
        </w:rPr>
        <w:t>в данной работе будет рассматриваться определение стоимости компании при помощи сравнительного подхода.</w:t>
      </w:r>
      <w:r>
        <w:rPr>
          <w:rFonts w:ascii="Times New Roman" w:hAnsi="Times New Roman" w:cs="Times New Roman"/>
          <w:sz w:val="28"/>
          <w:szCs w:val="28"/>
        </w:rPr>
        <w:tab/>
        <w:t xml:space="preserve">Оценка стоимости компании сравнительным подходом в большей степени связана с рынком в отличие от метода дисконтированных потоков. В этом случае особую значимость имеет предпосылка о корректности определения цены на рынке: предполагается, что рынок «правильно» оценил стоимости активов, но допустил некоторые «ошибки» (недооцененные/переоцененные активы), которые должны быть выявлены при помощи мультипликаторов. Например, «если у фирмы, производящей </w:t>
      </w:r>
      <w:r>
        <w:rPr>
          <w:rFonts w:ascii="Times New Roman" w:hAnsi="Times New Roman" w:cs="Times New Roman"/>
          <w:sz w:val="28"/>
          <w:szCs w:val="28"/>
        </w:rPr>
        <w:lastRenderedPageBreak/>
        <w:t>программные обеспечения, значение мультипликатора «цена/прибыль» равен 10, в то время как аналогичный мультипликатор остальных фирм сектора равен 25, то акции данной компании недооценены, следовательно, произойдет корректировка в сторону среднего для отрасли показателя»</w:t>
      </w:r>
      <w:r w:rsidR="00AA74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7891">
        <w:rPr>
          <w:rFonts w:ascii="Times New Roman" w:hAnsi="Times New Roman" w:cs="Times New Roman"/>
          <w:sz w:val="28"/>
          <w:szCs w:val="28"/>
        </w:rPr>
        <w:t>2</w:t>
      </w:r>
      <w:r w:rsidR="00CA7891" w:rsidRPr="00CA7891">
        <w:rPr>
          <w:rFonts w:ascii="Times New Roman" w:hAnsi="Times New Roman" w:cs="Times New Roman"/>
          <w:sz w:val="28"/>
          <w:szCs w:val="28"/>
        </w:rPr>
        <w:t>, С.</w:t>
      </w:r>
      <w:r w:rsidRPr="00CA7891">
        <w:rPr>
          <w:rFonts w:ascii="Times New Roman" w:hAnsi="Times New Roman" w:cs="Times New Roman"/>
          <w:sz w:val="28"/>
          <w:szCs w:val="28"/>
        </w:rPr>
        <w:t xml:space="preserve"> 25</w:t>
      </w:r>
      <w:r>
        <w:rPr>
          <w:rFonts w:ascii="Times New Roman" w:hAnsi="Times New Roman" w:cs="Times New Roman"/>
          <w:sz w:val="28"/>
          <w:szCs w:val="28"/>
        </w:rPr>
        <w:t>]</w:t>
      </w:r>
      <w:r w:rsidR="00AA749A">
        <w:rPr>
          <w:rFonts w:ascii="Times New Roman" w:hAnsi="Times New Roman" w:cs="Times New Roman"/>
          <w:sz w:val="28"/>
          <w:szCs w:val="28"/>
        </w:rPr>
        <w:t>.</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Важным преимуществом мультипликаторов перед методом дисконтированных денежных потоков является сокращение субъективных экспертных составляющих при оценке стоимости компании и возможность определения влияющих факторов на стоимость. Сравнительный подход проводится быстрее, так как не требует большого количества дополнительных расчетов. Более того, аналитики и эмитенты используют данный подход при оценке компаний с небольшими объемами продаж и</w:t>
      </w:r>
      <w:r w:rsidR="00AA749A">
        <w:rPr>
          <w:rFonts w:ascii="Times New Roman" w:hAnsi="Times New Roman" w:cs="Times New Roman"/>
          <w:sz w:val="28"/>
          <w:szCs w:val="28"/>
        </w:rPr>
        <w:t>ли с отрицательными прибылями (</w:t>
      </w:r>
      <w:proofErr w:type="spellStart"/>
      <w:r w:rsidR="00AA749A">
        <w:rPr>
          <w:rFonts w:ascii="Times New Roman" w:hAnsi="Times New Roman" w:cs="Times New Roman"/>
          <w:sz w:val="28"/>
          <w:szCs w:val="28"/>
        </w:rPr>
        <w:t>Еленева</w:t>
      </w:r>
      <w:proofErr w:type="spellEnd"/>
      <w:r w:rsidR="00AA749A">
        <w:rPr>
          <w:rFonts w:ascii="Times New Roman" w:hAnsi="Times New Roman" w:cs="Times New Roman"/>
          <w:sz w:val="28"/>
          <w:szCs w:val="28"/>
        </w:rPr>
        <w:t>, 2010).</w:t>
      </w:r>
      <w:r>
        <w:rPr>
          <w:rFonts w:ascii="Times New Roman" w:hAnsi="Times New Roman" w:cs="Times New Roman"/>
          <w:sz w:val="28"/>
          <w:szCs w:val="28"/>
        </w:rPr>
        <w:t xml:space="preserve"> Данный подход позволяет измерить не внутреннюю, а относительную ценность, следовательно, он в большей степени отражает текущее состояние рынка, чем оценка через дисконтированные денежные потоки</w:t>
      </w:r>
      <w:r w:rsidR="00AA749A">
        <w:rPr>
          <w:rFonts w:ascii="Times New Roman" w:hAnsi="Times New Roman" w:cs="Times New Roman"/>
          <w:sz w:val="28"/>
          <w:szCs w:val="28"/>
        </w:rPr>
        <w:t xml:space="preserve"> (</w:t>
      </w:r>
      <w:proofErr w:type="spellStart"/>
      <w:r w:rsidR="00AA749A">
        <w:rPr>
          <w:rFonts w:ascii="Times New Roman" w:hAnsi="Times New Roman" w:cs="Times New Roman"/>
          <w:sz w:val="28"/>
          <w:szCs w:val="28"/>
        </w:rPr>
        <w:t>Дамодаран</w:t>
      </w:r>
      <w:proofErr w:type="spellEnd"/>
      <w:r w:rsidR="00AA749A">
        <w:rPr>
          <w:rFonts w:ascii="Times New Roman" w:hAnsi="Times New Roman" w:cs="Times New Roman"/>
          <w:sz w:val="28"/>
          <w:szCs w:val="28"/>
        </w:rPr>
        <w:t>, 2004)</w:t>
      </w:r>
      <w:r>
        <w:rPr>
          <w:rFonts w:ascii="Times New Roman" w:hAnsi="Times New Roman" w:cs="Times New Roman"/>
          <w:sz w:val="28"/>
          <w:szCs w:val="28"/>
        </w:rPr>
        <w:t xml:space="preserve">. </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Тем не менее, данный подход имеет недостатки. Во-первых, при оценке стоимости компании могут игнорироваться такие важные факторы, как рост компании, потенциал денежных потоков и риск. Во-вторых, мультипликаторы отражают текущее состояние рынка, то есть в случае, когда рынок переоценит или недооценит сопоставимые фирмы, стоимость компании будет переоценена или недооценена</w:t>
      </w:r>
      <w:r w:rsidR="006D16C9">
        <w:rPr>
          <w:rFonts w:ascii="Times New Roman" w:hAnsi="Times New Roman" w:cs="Times New Roman"/>
          <w:sz w:val="28"/>
          <w:szCs w:val="28"/>
        </w:rPr>
        <w:t xml:space="preserve"> (</w:t>
      </w:r>
      <w:proofErr w:type="spellStart"/>
      <w:r w:rsidR="006D16C9">
        <w:rPr>
          <w:rFonts w:ascii="Times New Roman" w:hAnsi="Times New Roman" w:cs="Times New Roman"/>
          <w:sz w:val="28"/>
          <w:szCs w:val="28"/>
        </w:rPr>
        <w:t>Дамодаран</w:t>
      </w:r>
      <w:proofErr w:type="spellEnd"/>
      <w:r w:rsidR="006D16C9">
        <w:rPr>
          <w:rFonts w:ascii="Times New Roman" w:hAnsi="Times New Roman" w:cs="Times New Roman"/>
          <w:sz w:val="28"/>
          <w:szCs w:val="28"/>
        </w:rPr>
        <w:t>, 2004)</w:t>
      </w:r>
      <w:r>
        <w:rPr>
          <w:rFonts w:ascii="Times New Roman" w:hAnsi="Times New Roman" w:cs="Times New Roman"/>
          <w:sz w:val="28"/>
          <w:szCs w:val="28"/>
        </w:rPr>
        <w:t xml:space="preserve">. Более того, оценка компаний сравнительным методом затруднена на развивающихся рынках капитала по причине малого количества или полного отсутствии фирм-аналогов. </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 xml:space="preserve">При определении стоимости компании аналитики и инвесторы могут сравнивать значения мультипликаторов разных фирм или показатели торговой деятельности этой же фирмы за прошлые периоды. Для оценки могут быть использованы сопоставимые или фундаментальные переменные. </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М</w:t>
      </w:r>
      <w:r w:rsidRPr="00C83A06">
        <w:rPr>
          <w:rFonts w:ascii="Times New Roman" w:hAnsi="Times New Roman" w:cs="Times New Roman"/>
          <w:sz w:val="28"/>
          <w:szCs w:val="28"/>
        </w:rPr>
        <w:t>одель</w:t>
      </w:r>
      <w:r>
        <w:rPr>
          <w:rFonts w:ascii="Times New Roman" w:hAnsi="Times New Roman" w:cs="Times New Roman"/>
          <w:sz w:val="28"/>
          <w:szCs w:val="28"/>
        </w:rPr>
        <w:t xml:space="preserve"> с использованием сопоставимых переменных для</w:t>
      </w:r>
      <w:r w:rsidRPr="00C83A06">
        <w:rPr>
          <w:rFonts w:ascii="Times New Roman" w:hAnsi="Times New Roman" w:cs="Times New Roman"/>
          <w:sz w:val="28"/>
          <w:szCs w:val="28"/>
        </w:rPr>
        <w:t xml:space="preserve"> оценки стоимости компании является наиболее обобщенной и основывается на сравнении значений мультипликаторов со значениями фирм-аналогов или с </w:t>
      </w:r>
      <w:r w:rsidRPr="00C83A06">
        <w:rPr>
          <w:rFonts w:ascii="Times New Roman" w:hAnsi="Times New Roman" w:cs="Times New Roman"/>
          <w:sz w:val="28"/>
          <w:szCs w:val="28"/>
        </w:rPr>
        <w:lastRenderedPageBreak/>
        <w:t>оценкой данных значений в предыдущие периоды. Использование сопоставимых переменных сталкивается с проблемой поиска фирм-аналогов. В данном случае оценщики могут допустить ошибку по причине невнимания к основным факторам роста компании или из-за выбора мультипликатора, который не полностью отражает стоимость сравниваемых фирм</w:t>
      </w:r>
      <w:r w:rsidR="00773AEE">
        <w:rPr>
          <w:rFonts w:ascii="Times New Roman" w:hAnsi="Times New Roman" w:cs="Times New Roman"/>
          <w:sz w:val="28"/>
          <w:szCs w:val="28"/>
        </w:rPr>
        <w:t xml:space="preserve"> (</w:t>
      </w:r>
      <w:proofErr w:type="spellStart"/>
      <w:r w:rsidR="00773AEE">
        <w:rPr>
          <w:rFonts w:ascii="Times New Roman" w:hAnsi="Times New Roman" w:cs="Times New Roman"/>
          <w:sz w:val="28"/>
          <w:szCs w:val="28"/>
        </w:rPr>
        <w:t>Еленева</w:t>
      </w:r>
      <w:proofErr w:type="spellEnd"/>
      <w:r w:rsidR="00773AEE">
        <w:rPr>
          <w:rFonts w:ascii="Times New Roman" w:hAnsi="Times New Roman" w:cs="Times New Roman"/>
          <w:sz w:val="28"/>
          <w:szCs w:val="28"/>
        </w:rPr>
        <w:t>, 2010)</w:t>
      </w:r>
      <w:r w:rsidRPr="00C83A06">
        <w:rPr>
          <w:rFonts w:ascii="Times New Roman" w:hAnsi="Times New Roman" w:cs="Times New Roman"/>
          <w:sz w:val="28"/>
          <w:szCs w:val="28"/>
        </w:rPr>
        <w:t xml:space="preserve">. </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В основном сравнительная оценка базируется на сопоставимых переменных, тем не менее, определение стоимости может осуществляться на основе фундаментальных переменных. В данном по</w:t>
      </w:r>
      <w:r w:rsidR="0010664D">
        <w:rPr>
          <w:rFonts w:ascii="Times New Roman" w:hAnsi="Times New Roman" w:cs="Times New Roman"/>
          <w:sz w:val="28"/>
          <w:szCs w:val="28"/>
        </w:rPr>
        <w:t>д</w:t>
      </w:r>
      <w:r>
        <w:rPr>
          <w:rFonts w:ascii="Times New Roman" w:hAnsi="Times New Roman" w:cs="Times New Roman"/>
          <w:sz w:val="28"/>
          <w:szCs w:val="28"/>
        </w:rPr>
        <w:t>ходе для определения мультипликатора оцениваемой фирмы используют следующие фундаментальные переменные: темп роста прибыли, темп роста денежных потоков, коэффициент окупаемости и риск.  Данная модель схожа с методом дисконтированных денежных потоков, так как для оценки требуется аналогичная информация, а полученные результаты совпадают. Главным преимуществом модели является получение связи между мультипликатором и характеристиками фирмы, что позволяет исследователям проследить изменение значений мультипликатора при изменении значений различных характеристик. То есть использование фундаментальных переменных при оценке стоимости позволяет ответить на такие вопросы, как «Каково будет воздействие изменения размера прибыли на мультипликатор «цена/объем продаж»? Каково соотношение между мультипликатором «цена/балансовая стоимость» и доходностью собственного капитала?» и другие вопросы</w:t>
      </w:r>
      <w:r w:rsidR="002B088A">
        <w:rPr>
          <w:rFonts w:ascii="Times New Roman" w:hAnsi="Times New Roman" w:cs="Times New Roman"/>
          <w:sz w:val="28"/>
          <w:szCs w:val="28"/>
        </w:rPr>
        <w:t xml:space="preserve"> [2</w:t>
      </w:r>
      <w:r w:rsidR="002B088A" w:rsidRPr="002B088A">
        <w:rPr>
          <w:rFonts w:ascii="Times New Roman" w:hAnsi="Times New Roman" w:cs="Times New Roman"/>
          <w:sz w:val="28"/>
          <w:szCs w:val="28"/>
        </w:rPr>
        <w:t>,С. 25</w:t>
      </w:r>
      <w:r w:rsidR="002B088A">
        <w:rPr>
          <w:rFonts w:ascii="Times New Roman" w:hAnsi="Times New Roman" w:cs="Times New Roman"/>
          <w:sz w:val="28"/>
          <w:szCs w:val="28"/>
        </w:rPr>
        <w:t>]</w:t>
      </w:r>
      <w:r>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Также для аналитиков важными являются перекрестные сравнения </w:t>
      </w:r>
      <w:proofErr w:type="gramStart"/>
      <w:r>
        <w:rPr>
          <w:rFonts w:ascii="Times New Roman" w:hAnsi="Times New Roman" w:cs="Times New Roman"/>
          <w:sz w:val="28"/>
          <w:szCs w:val="28"/>
        </w:rPr>
        <w:t>мультипликаторов</w:t>
      </w:r>
      <w:proofErr w:type="gramEnd"/>
      <w:r>
        <w:rPr>
          <w:rFonts w:ascii="Times New Roman" w:hAnsi="Times New Roman" w:cs="Times New Roman"/>
          <w:sz w:val="28"/>
          <w:szCs w:val="28"/>
        </w:rPr>
        <w:t xml:space="preserve"> и сравнения во времени. </w:t>
      </w:r>
    </w:p>
    <w:p w:rsidR="00A7798D" w:rsidRPr="007F1492" w:rsidRDefault="00A7798D" w:rsidP="006E3E4A">
      <w:pPr>
        <w:ind w:right="0" w:firstLine="708"/>
        <w:contextualSpacing/>
        <w:rPr>
          <w:rFonts w:ascii="Times New Roman" w:hAnsi="Times New Roman" w:cs="Times New Roman"/>
          <w:sz w:val="28"/>
          <w:szCs w:val="28"/>
        </w:rPr>
      </w:pPr>
      <w:r w:rsidRPr="007F1492">
        <w:rPr>
          <w:rFonts w:ascii="Times New Roman" w:hAnsi="Times New Roman" w:cs="Times New Roman"/>
          <w:sz w:val="28"/>
          <w:szCs w:val="28"/>
        </w:rPr>
        <w:t xml:space="preserve">При сравнении мультипликаторов одной фирмы со среднеотраслевым значением этого мультипликатора осуществляется перекрестное сравнение. Полученные результаты могут отличаться в зависимости от исходных предпосылок. Если аналитики предполагают, что фирма аналогична среднеотраслевой фирме, а при оценке значение мультипликатора, ниже </w:t>
      </w:r>
      <w:r w:rsidRPr="007F1492">
        <w:rPr>
          <w:rFonts w:ascii="Times New Roman" w:hAnsi="Times New Roman" w:cs="Times New Roman"/>
          <w:sz w:val="28"/>
          <w:szCs w:val="28"/>
        </w:rPr>
        <w:lastRenderedPageBreak/>
        <w:t>среднеотраслевого, следовательно, будет сделан вывод о том, что данная фирма имеет невысокую ценность</w:t>
      </w:r>
      <w:r w:rsidR="002B088A">
        <w:rPr>
          <w:rFonts w:ascii="Times New Roman" w:hAnsi="Times New Roman" w:cs="Times New Roman"/>
          <w:sz w:val="28"/>
          <w:szCs w:val="28"/>
        </w:rPr>
        <w:t xml:space="preserve"> (</w:t>
      </w:r>
      <w:proofErr w:type="spellStart"/>
      <w:r w:rsidR="002B088A">
        <w:rPr>
          <w:rFonts w:ascii="Times New Roman" w:hAnsi="Times New Roman" w:cs="Times New Roman"/>
          <w:sz w:val="28"/>
          <w:szCs w:val="28"/>
        </w:rPr>
        <w:t>Дамодаран</w:t>
      </w:r>
      <w:proofErr w:type="spellEnd"/>
      <w:r w:rsidR="002B088A">
        <w:rPr>
          <w:rFonts w:ascii="Times New Roman" w:hAnsi="Times New Roman" w:cs="Times New Roman"/>
          <w:sz w:val="28"/>
          <w:szCs w:val="28"/>
        </w:rPr>
        <w:t>, 2004)</w:t>
      </w:r>
      <w:r w:rsidRPr="007F1492">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В случае, когда необходимо оценить стоимость фирмы, действующей на рынке продолжительный период времени,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сравнение текущих значений мультипликаторов с мультипликатором, значение которого было получено в прошлые периоды. В данном случае также необходимо ввести предпосылку о неизменности фундаментальных переменных во времени. Например, </w:t>
      </w:r>
      <w:r w:rsidR="00D10454">
        <w:rPr>
          <w:rFonts w:ascii="Times New Roman" w:hAnsi="Times New Roman" w:cs="Times New Roman"/>
          <w:sz w:val="28"/>
          <w:szCs w:val="28"/>
        </w:rPr>
        <w:t>«</w:t>
      </w:r>
      <w:r>
        <w:rPr>
          <w:rFonts w:ascii="Times New Roman" w:hAnsi="Times New Roman" w:cs="Times New Roman"/>
          <w:sz w:val="28"/>
          <w:szCs w:val="28"/>
        </w:rPr>
        <w:t>возможно введение предпосылки об уменьшении значения мультипликатора «цена/прибыль» в случае оценки компании с высокими темпами роста</w:t>
      </w:r>
      <w:r w:rsidR="00D10454">
        <w:rPr>
          <w:rFonts w:ascii="Times New Roman" w:hAnsi="Times New Roman" w:cs="Times New Roman"/>
          <w:sz w:val="28"/>
          <w:szCs w:val="28"/>
        </w:rPr>
        <w:t>» [2, С.609]</w:t>
      </w:r>
      <w:r>
        <w:rPr>
          <w:rFonts w:ascii="Times New Roman" w:hAnsi="Times New Roman" w:cs="Times New Roman"/>
          <w:sz w:val="28"/>
          <w:szCs w:val="28"/>
        </w:rPr>
        <w:t>. Использование данной модели при сравнении усложняется при изменении процентных ставок и других изменений на рынке. В случае, когда значения процентных ставок снижается ниже исторических норм, а ценность рынка растет, то большинство компаний будут торговаться при более высоких мультипликаторах, которые рассчитаны на основе б</w:t>
      </w:r>
      <w:r w:rsidR="003F10EC">
        <w:rPr>
          <w:rFonts w:ascii="Times New Roman" w:hAnsi="Times New Roman" w:cs="Times New Roman"/>
          <w:sz w:val="28"/>
          <w:szCs w:val="28"/>
        </w:rPr>
        <w:t>алансовой стоимости и прибыли (</w:t>
      </w:r>
      <w:proofErr w:type="spellStart"/>
      <w:r w:rsidR="003F10EC">
        <w:rPr>
          <w:rFonts w:ascii="Times New Roman" w:hAnsi="Times New Roman" w:cs="Times New Roman"/>
          <w:sz w:val="28"/>
          <w:szCs w:val="28"/>
        </w:rPr>
        <w:t>Дамодаран</w:t>
      </w:r>
      <w:proofErr w:type="spellEnd"/>
      <w:r w:rsidR="003F10EC">
        <w:rPr>
          <w:rFonts w:ascii="Times New Roman" w:hAnsi="Times New Roman" w:cs="Times New Roman"/>
          <w:sz w:val="28"/>
          <w:szCs w:val="28"/>
        </w:rPr>
        <w:t>, 2004).</w:t>
      </w:r>
    </w:p>
    <w:p w:rsidR="00A7798D" w:rsidRPr="00130336" w:rsidRDefault="00A7798D" w:rsidP="006E3E4A">
      <w:pPr>
        <w:ind w:right="0" w:firstLine="708"/>
        <w:contextualSpacing/>
        <w:rPr>
          <w:rFonts w:ascii="Times New Roman" w:hAnsi="Times New Roman" w:cs="Times New Roman"/>
          <w:sz w:val="28"/>
          <w:szCs w:val="28"/>
        </w:rPr>
      </w:pPr>
      <w:r w:rsidRPr="00130336">
        <w:rPr>
          <w:rFonts w:ascii="Times New Roman" w:hAnsi="Times New Roman" w:cs="Times New Roman"/>
          <w:sz w:val="28"/>
          <w:szCs w:val="28"/>
        </w:rPr>
        <w:t>Сравнительный подход к оценке стоимости компаний объединяет в себе несколько методов: метод сделок (метод продаж), метод рынка капитала (метод компании-аналога),  метод отраслевых коэффициентов</w:t>
      </w:r>
      <w:r w:rsidR="003F10EC">
        <w:rPr>
          <w:rFonts w:ascii="Times New Roman" w:hAnsi="Times New Roman" w:cs="Times New Roman"/>
          <w:sz w:val="28"/>
          <w:szCs w:val="28"/>
        </w:rPr>
        <w:t xml:space="preserve"> </w:t>
      </w:r>
      <w:r w:rsidR="003F10EC" w:rsidRPr="00130336">
        <w:rPr>
          <w:rFonts w:ascii="Times New Roman" w:hAnsi="Times New Roman" w:cs="Times New Roman"/>
          <w:sz w:val="28"/>
          <w:szCs w:val="28"/>
        </w:rPr>
        <w:t>[</w:t>
      </w:r>
      <w:r w:rsidR="003F10EC" w:rsidRPr="003F10EC">
        <w:rPr>
          <w:rFonts w:ascii="Times New Roman" w:hAnsi="Times New Roman" w:cs="Times New Roman"/>
          <w:sz w:val="28"/>
          <w:szCs w:val="28"/>
        </w:rPr>
        <w:t>5, С.51</w:t>
      </w:r>
      <w:r w:rsidR="003F10EC" w:rsidRPr="00130336">
        <w:rPr>
          <w:rFonts w:ascii="Times New Roman" w:hAnsi="Times New Roman" w:cs="Times New Roman"/>
          <w:sz w:val="28"/>
          <w:szCs w:val="28"/>
        </w:rPr>
        <w:t>]</w:t>
      </w:r>
      <w:r w:rsidRPr="00130336">
        <w:rPr>
          <w:rFonts w:ascii="Times New Roman" w:hAnsi="Times New Roman" w:cs="Times New Roman"/>
          <w:sz w:val="28"/>
          <w:szCs w:val="28"/>
        </w:rPr>
        <w:t xml:space="preserve">. </w:t>
      </w:r>
    </w:p>
    <w:p w:rsidR="00A7798D" w:rsidRPr="00130336" w:rsidRDefault="00A7798D" w:rsidP="006E3E4A">
      <w:pPr>
        <w:ind w:right="0" w:firstLine="708"/>
        <w:contextualSpacing/>
        <w:rPr>
          <w:rFonts w:ascii="Times New Roman" w:hAnsi="Times New Roman" w:cs="Times New Roman"/>
          <w:sz w:val="28"/>
          <w:szCs w:val="28"/>
        </w:rPr>
      </w:pPr>
      <w:r w:rsidRPr="00130336">
        <w:rPr>
          <w:rFonts w:ascii="Times New Roman" w:hAnsi="Times New Roman" w:cs="Times New Roman"/>
          <w:sz w:val="28"/>
          <w:szCs w:val="28"/>
        </w:rPr>
        <w:t xml:space="preserve">Метод сделок подразумевает использование цены приобретения компании-аналога или ее контрольного пакета акций. Данным метод является наиболее точным при проведении оценки стоимости коммерческой организации. В качестве исходного показателя в методе сделок используется цена одной акции. Далее оценщики осуществляют отбор компаний-аналогов и рассчитывают оценочные мультипликаторы. Мультипликатор представляет собой отношение рыночной капитализации фирмы-аналога к какому-либо финансовому показателю. Для определения стоимости оцениваемой компании величину рассчитанного оценочного мультипликатора умножают на соответствующую величину финансового показателя данной компании. </w:t>
      </w:r>
    </w:p>
    <w:p w:rsidR="00A7798D" w:rsidRPr="00130336" w:rsidRDefault="00A7798D" w:rsidP="006E3E4A">
      <w:pPr>
        <w:ind w:right="0" w:firstLine="708"/>
        <w:contextualSpacing/>
        <w:rPr>
          <w:rFonts w:ascii="Times New Roman" w:hAnsi="Times New Roman" w:cs="Times New Roman"/>
          <w:sz w:val="28"/>
          <w:szCs w:val="28"/>
        </w:rPr>
      </w:pPr>
      <w:r w:rsidRPr="00130336">
        <w:rPr>
          <w:rFonts w:ascii="Times New Roman" w:hAnsi="Times New Roman" w:cs="Times New Roman"/>
          <w:sz w:val="28"/>
          <w:szCs w:val="28"/>
        </w:rPr>
        <w:t xml:space="preserve"> Метод рынка капитала основан на анализе данных открытого фондового рынка. Процедура выбора компании-аналога и определение мультипликатора </w:t>
      </w:r>
      <w:r w:rsidRPr="00130336">
        <w:rPr>
          <w:rFonts w:ascii="Times New Roman" w:hAnsi="Times New Roman" w:cs="Times New Roman"/>
          <w:sz w:val="28"/>
          <w:szCs w:val="28"/>
        </w:rPr>
        <w:lastRenderedPageBreak/>
        <w:t>стоимости в данном случае идентично методу сделок, однако, в методе продаж используется цена контрольного пакета акций (или всего пакета), а в методе компании-аналога – цена одной акции, не дающей никаких элементов контроля.</w:t>
      </w:r>
    </w:p>
    <w:p w:rsidR="00A7798D" w:rsidRPr="00EC49E6" w:rsidRDefault="00A7798D" w:rsidP="006E3E4A">
      <w:pPr>
        <w:ind w:right="0" w:firstLine="708"/>
        <w:contextualSpacing/>
        <w:rPr>
          <w:rFonts w:ascii="Times New Roman" w:hAnsi="Times New Roman" w:cs="Times New Roman"/>
          <w:sz w:val="28"/>
          <w:szCs w:val="28"/>
        </w:rPr>
      </w:pPr>
      <w:r w:rsidRPr="00130336">
        <w:rPr>
          <w:rFonts w:ascii="Times New Roman" w:hAnsi="Times New Roman" w:cs="Times New Roman"/>
          <w:sz w:val="28"/>
          <w:szCs w:val="28"/>
        </w:rPr>
        <w:t>Третий метод – метод отраслевых коэффициентов – для определения стоимости компании использует рекоме</w:t>
      </w:r>
      <w:r>
        <w:rPr>
          <w:rFonts w:ascii="Times New Roman" w:hAnsi="Times New Roman" w:cs="Times New Roman"/>
          <w:sz w:val="28"/>
          <w:szCs w:val="28"/>
        </w:rPr>
        <w:t>ндованные соотношения между цен</w:t>
      </w:r>
      <w:r w:rsidRPr="00130336">
        <w:rPr>
          <w:rFonts w:ascii="Times New Roman" w:hAnsi="Times New Roman" w:cs="Times New Roman"/>
          <w:sz w:val="28"/>
          <w:szCs w:val="28"/>
        </w:rPr>
        <w:t>ой компании и определенными финансовыми показателями. Данные коэффициенты рассчитываются на основе исторических статистических наблюдениях цены продаж и финансовых показателях различных действующих фирм. Данный метод не применим в России по причине отсутствия длительных статистических наб</w:t>
      </w:r>
      <w:r>
        <w:rPr>
          <w:rFonts w:ascii="Times New Roman" w:hAnsi="Times New Roman" w:cs="Times New Roman"/>
          <w:sz w:val="28"/>
          <w:szCs w:val="28"/>
        </w:rPr>
        <w:t>людений за показателями компаний</w:t>
      </w:r>
      <w:r w:rsidRPr="00130336">
        <w:rPr>
          <w:rFonts w:ascii="Times New Roman" w:hAnsi="Times New Roman" w:cs="Times New Roman"/>
          <w:sz w:val="28"/>
          <w:szCs w:val="28"/>
        </w:rPr>
        <w:t xml:space="preserve">. В отличие от этого метода, метод мультипликаторов может быть использован как при оценке компаний развитого рынка капитала, так и при оценке компаний, действующих на развивающемся рынке. </w:t>
      </w:r>
    </w:p>
    <w:p w:rsidR="00650D9A" w:rsidRPr="00EC49E6" w:rsidRDefault="00650D9A" w:rsidP="00650D9A">
      <w:pPr>
        <w:spacing w:line="720" w:lineRule="auto"/>
        <w:ind w:right="0" w:firstLine="708"/>
        <w:contextualSpacing/>
        <w:rPr>
          <w:rFonts w:ascii="Times New Roman" w:hAnsi="Times New Roman" w:cs="Times New Roman"/>
          <w:sz w:val="28"/>
          <w:szCs w:val="28"/>
        </w:rPr>
      </w:pPr>
    </w:p>
    <w:p w:rsidR="00A7798D" w:rsidRPr="00A4734C" w:rsidRDefault="00A4734C" w:rsidP="00A4734C">
      <w:pPr>
        <w:spacing w:line="720" w:lineRule="auto"/>
        <w:ind w:right="0"/>
        <w:rPr>
          <w:rFonts w:ascii="Times New Roman" w:hAnsi="Times New Roman" w:cs="Times New Roman"/>
          <w:b/>
          <w:sz w:val="28"/>
          <w:szCs w:val="28"/>
        </w:rPr>
      </w:pPr>
      <w:r w:rsidRPr="00A4734C">
        <w:rPr>
          <w:rFonts w:ascii="Times New Roman" w:hAnsi="Times New Roman" w:cs="Times New Roman"/>
          <w:b/>
          <w:sz w:val="28"/>
          <w:szCs w:val="28"/>
        </w:rPr>
        <w:t xml:space="preserve">1.2 </w:t>
      </w:r>
      <w:r w:rsidR="00BA2C24" w:rsidRPr="00A4734C">
        <w:rPr>
          <w:rFonts w:ascii="Times New Roman" w:hAnsi="Times New Roman" w:cs="Times New Roman"/>
          <w:b/>
          <w:sz w:val="28"/>
          <w:szCs w:val="28"/>
        </w:rPr>
        <w:t>В</w:t>
      </w:r>
      <w:r w:rsidR="00A7798D" w:rsidRPr="00A4734C">
        <w:rPr>
          <w:rFonts w:ascii="Times New Roman" w:hAnsi="Times New Roman" w:cs="Times New Roman"/>
          <w:b/>
          <w:sz w:val="28"/>
          <w:szCs w:val="28"/>
        </w:rPr>
        <w:t>ыбор фирм-аналогов</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Оценка стоимости компании методом мультипликаторов происходит в несколько этапов: сбор необходимой информации, состав</w:t>
      </w:r>
      <w:r w:rsidR="00A66D44">
        <w:rPr>
          <w:rFonts w:ascii="Times New Roman" w:hAnsi="Times New Roman" w:cs="Times New Roman"/>
          <w:sz w:val="28"/>
          <w:szCs w:val="28"/>
        </w:rPr>
        <w:t>ление списка компаний-аналогов,</w:t>
      </w:r>
      <w:r>
        <w:rPr>
          <w:rFonts w:ascii="Times New Roman" w:hAnsi="Times New Roman" w:cs="Times New Roman"/>
          <w:sz w:val="28"/>
          <w:szCs w:val="28"/>
        </w:rPr>
        <w:t xml:space="preserve"> расчет мультипликаторов, выбор среднего значения мультипликатора и внесение необходимых корректировок</w:t>
      </w:r>
      <w:r w:rsidR="00F31FC3">
        <w:rPr>
          <w:rFonts w:ascii="Times New Roman" w:hAnsi="Times New Roman" w:cs="Times New Roman"/>
          <w:sz w:val="28"/>
          <w:szCs w:val="28"/>
        </w:rPr>
        <w:t xml:space="preserve"> (Грязнова, 2009)</w:t>
      </w:r>
      <w:r>
        <w:rPr>
          <w:rFonts w:ascii="Times New Roman" w:hAnsi="Times New Roman" w:cs="Times New Roman"/>
          <w:sz w:val="28"/>
          <w:szCs w:val="28"/>
        </w:rPr>
        <w:t>. Выбор компаний-аналогов при сравнительном подходе к оценке стоимости бизнеса происходит согласно определенному алгоритму.</w:t>
      </w:r>
    </w:p>
    <w:p w:rsidR="00A7798D" w:rsidRPr="00487EC4" w:rsidRDefault="00A7798D" w:rsidP="006E3E4A">
      <w:pPr>
        <w:ind w:right="0"/>
        <w:contextualSpacing/>
        <w:rPr>
          <w:rFonts w:ascii="Times New Roman" w:hAnsi="Times New Roman" w:cs="Times New Roman"/>
          <w:bCs/>
          <w:sz w:val="28"/>
          <w:szCs w:val="28"/>
        </w:rPr>
      </w:pPr>
      <w:r w:rsidRPr="00954AD8">
        <w:rPr>
          <w:rFonts w:ascii="Times New Roman" w:hAnsi="Times New Roman" w:cs="Times New Roman"/>
          <w:sz w:val="28"/>
          <w:szCs w:val="28"/>
        </w:rPr>
        <w:t>На первом шаге аналитики формируют список всех компаний с доступной финансовой информацией, которые могут быть потенциальными аналогами.</w:t>
      </w:r>
      <w:r>
        <w:rPr>
          <w:rFonts w:ascii="Times New Roman" w:hAnsi="Times New Roman" w:cs="Times New Roman"/>
          <w:sz w:val="28"/>
          <w:szCs w:val="28"/>
        </w:rPr>
        <w:t xml:space="preserve"> </w:t>
      </w:r>
      <w:r w:rsidRPr="00954AD8">
        <w:rPr>
          <w:rFonts w:ascii="Times New Roman" w:hAnsi="Times New Roman" w:cs="Times New Roman"/>
          <w:sz w:val="28"/>
          <w:szCs w:val="28"/>
        </w:rPr>
        <w:t>На этом этапе</w:t>
      </w:r>
      <w:r>
        <w:rPr>
          <w:rFonts w:ascii="Times New Roman" w:hAnsi="Times New Roman" w:cs="Times New Roman"/>
          <w:sz w:val="28"/>
          <w:szCs w:val="28"/>
        </w:rPr>
        <w:t xml:space="preserve"> о</w:t>
      </w:r>
      <w:r w:rsidRPr="00625DC3">
        <w:rPr>
          <w:rFonts w:ascii="Times New Roman" w:hAnsi="Times New Roman" w:cs="Times New Roman"/>
          <w:sz w:val="28"/>
          <w:szCs w:val="28"/>
        </w:rPr>
        <w:t>сновным критерием при выборе фирм-аналогов выступает отраслевая принадлежность.</w:t>
      </w:r>
      <w:r>
        <w:rPr>
          <w:rFonts w:ascii="Times New Roman" w:hAnsi="Times New Roman" w:cs="Times New Roman"/>
          <w:sz w:val="28"/>
          <w:szCs w:val="28"/>
        </w:rPr>
        <w:t xml:space="preserve"> </w:t>
      </w:r>
      <w:r w:rsidRPr="00954AD8">
        <w:rPr>
          <w:rFonts w:ascii="Times New Roman" w:hAnsi="Times New Roman" w:cs="Times New Roman"/>
          <w:sz w:val="28"/>
          <w:szCs w:val="28"/>
        </w:rPr>
        <w:t xml:space="preserve">Для этого могут быть использованы различные классификаторы  такие, как </w:t>
      </w:r>
      <w:r w:rsidRPr="00954AD8">
        <w:rPr>
          <w:rFonts w:ascii="Times New Roman" w:hAnsi="Times New Roman" w:cs="Times New Roman"/>
          <w:sz w:val="28"/>
          <w:szCs w:val="28"/>
          <w:lang w:val="en-US"/>
        </w:rPr>
        <w:t>Bloomberg</w:t>
      </w:r>
      <w:r w:rsidRPr="00954AD8">
        <w:rPr>
          <w:rFonts w:ascii="Times New Roman" w:hAnsi="Times New Roman" w:cs="Times New Roman"/>
          <w:sz w:val="28"/>
          <w:szCs w:val="28"/>
        </w:rPr>
        <w:t>, который разделя</w:t>
      </w:r>
      <w:r w:rsidR="00F31FC3">
        <w:rPr>
          <w:rFonts w:ascii="Times New Roman" w:hAnsi="Times New Roman" w:cs="Times New Roman"/>
          <w:sz w:val="28"/>
          <w:szCs w:val="28"/>
        </w:rPr>
        <w:t>ет все компании на 78 отраслей (Теплова, 2011)</w:t>
      </w:r>
      <w:r w:rsidRPr="00954AD8">
        <w:rPr>
          <w:rFonts w:ascii="Times New Roman" w:hAnsi="Times New Roman" w:cs="Times New Roman"/>
          <w:sz w:val="28"/>
          <w:szCs w:val="28"/>
        </w:rPr>
        <w:t xml:space="preserve">, или разделить компании по отраслям </w:t>
      </w:r>
      <w:r w:rsidRPr="00954AD8">
        <w:rPr>
          <w:rFonts w:ascii="Times New Roman" w:hAnsi="Times New Roman" w:cs="Times New Roman"/>
          <w:sz w:val="28"/>
          <w:szCs w:val="28"/>
        </w:rPr>
        <w:lastRenderedPageBreak/>
        <w:t xml:space="preserve">на основе </w:t>
      </w:r>
      <w:r>
        <w:rPr>
          <w:rFonts w:ascii="Times New Roman" w:hAnsi="Times New Roman" w:cs="Times New Roman"/>
          <w:sz w:val="28"/>
          <w:szCs w:val="28"/>
        </w:rPr>
        <w:t>символов</w:t>
      </w:r>
      <w:r w:rsidRPr="00954AD8">
        <w:rPr>
          <w:rFonts w:ascii="Times New Roman" w:hAnsi="Times New Roman" w:cs="Times New Roman"/>
          <w:sz w:val="28"/>
          <w:szCs w:val="28"/>
        </w:rPr>
        <w:t xml:space="preserve"> </w:t>
      </w:r>
      <w:r w:rsidRPr="00954AD8">
        <w:rPr>
          <w:rFonts w:ascii="Times New Roman" w:hAnsi="Times New Roman" w:cs="Times New Roman"/>
          <w:sz w:val="28"/>
          <w:szCs w:val="28"/>
          <w:lang w:val="en-US"/>
        </w:rPr>
        <w:t>SIC</w:t>
      </w:r>
      <w:r>
        <w:rPr>
          <w:rFonts w:ascii="Times New Roman" w:hAnsi="Times New Roman" w:cs="Times New Roman"/>
          <w:sz w:val="28"/>
          <w:szCs w:val="28"/>
        </w:rPr>
        <w:t xml:space="preserve"> кода</w:t>
      </w:r>
      <w:r w:rsidR="00F31FC3">
        <w:rPr>
          <w:rFonts w:ascii="Times New Roman" w:hAnsi="Times New Roman" w:cs="Times New Roman"/>
          <w:sz w:val="28"/>
          <w:szCs w:val="28"/>
        </w:rPr>
        <w:t xml:space="preserve"> (</w:t>
      </w:r>
      <w:proofErr w:type="spellStart"/>
      <w:r w:rsidR="00F31FC3">
        <w:rPr>
          <w:rFonts w:ascii="Times New Roman" w:hAnsi="Times New Roman" w:cs="Times New Roman"/>
          <w:sz w:val="28"/>
          <w:szCs w:val="28"/>
        </w:rPr>
        <w:t>Ивашковская</w:t>
      </w:r>
      <w:proofErr w:type="spellEnd"/>
      <w:r w:rsidR="00972F1A">
        <w:rPr>
          <w:rFonts w:ascii="Times New Roman" w:hAnsi="Times New Roman" w:cs="Times New Roman"/>
          <w:sz w:val="28"/>
          <w:szCs w:val="28"/>
        </w:rPr>
        <w:t xml:space="preserve"> и др.</w:t>
      </w:r>
      <w:r w:rsidR="00F31FC3">
        <w:rPr>
          <w:rFonts w:ascii="Times New Roman" w:hAnsi="Times New Roman" w:cs="Times New Roman"/>
          <w:sz w:val="28"/>
          <w:szCs w:val="28"/>
        </w:rPr>
        <w:t>, 2008)</w:t>
      </w:r>
      <w:r>
        <w:rPr>
          <w:rFonts w:ascii="Times New Roman" w:hAnsi="Times New Roman" w:cs="Times New Roman"/>
          <w:sz w:val="28"/>
          <w:szCs w:val="28"/>
        </w:rPr>
        <w:t>.</w:t>
      </w:r>
      <w:r w:rsidR="00F31FC3">
        <w:rPr>
          <w:rFonts w:ascii="Times New Roman" w:hAnsi="Times New Roman" w:cs="Times New Roman"/>
          <w:sz w:val="28"/>
          <w:szCs w:val="28"/>
        </w:rPr>
        <w:t xml:space="preserve"> </w:t>
      </w:r>
      <w:r w:rsidRPr="00954AD8">
        <w:rPr>
          <w:rFonts w:ascii="Times New Roman" w:hAnsi="Times New Roman" w:cs="Times New Roman"/>
          <w:sz w:val="28"/>
          <w:szCs w:val="28"/>
        </w:rPr>
        <w:t xml:space="preserve">Также отбор компаний-аналогов может быть произведен при помощи глобальной классификационной системы, которая была разработана финансовой корпорацией </w:t>
      </w:r>
      <w:proofErr w:type="spellStart"/>
      <w:r w:rsidRPr="00954AD8">
        <w:rPr>
          <w:rFonts w:ascii="Times New Roman" w:hAnsi="Times New Roman" w:cs="Times New Roman"/>
          <w:sz w:val="28"/>
          <w:szCs w:val="28"/>
        </w:rPr>
        <w:t>Morgan</w:t>
      </w:r>
      <w:proofErr w:type="spellEnd"/>
      <w:r w:rsidRPr="00954AD8">
        <w:rPr>
          <w:rFonts w:ascii="Times New Roman" w:hAnsi="Times New Roman" w:cs="Times New Roman"/>
          <w:sz w:val="28"/>
          <w:szCs w:val="28"/>
        </w:rPr>
        <w:t xml:space="preserve"> </w:t>
      </w:r>
      <w:proofErr w:type="spellStart"/>
      <w:r w:rsidRPr="00954AD8">
        <w:rPr>
          <w:rFonts w:ascii="Times New Roman" w:hAnsi="Times New Roman" w:cs="Times New Roman"/>
          <w:sz w:val="28"/>
          <w:szCs w:val="28"/>
        </w:rPr>
        <w:t>Stanley</w:t>
      </w:r>
      <w:proofErr w:type="spellEnd"/>
      <w:r w:rsidRPr="00954AD8">
        <w:rPr>
          <w:rFonts w:ascii="Times New Roman" w:hAnsi="Times New Roman" w:cs="Times New Roman"/>
          <w:sz w:val="28"/>
          <w:szCs w:val="28"/>
        </w:rPr>
        <w:t xml:space="preserve"> </w:t>
      </w:r>
      <w:proofErr w:type="spellStart"/>
      <w:r w:rsidRPr="00954AD8">
        <w:rPr>
          <w:rFonts w:ascii="Times New Roman" w:hAnsi="Times New Roman" w:cs="Times New Roman"/>
          <w:sz w:val="28"/>
          <w:szCs w:val="28"/>
        </w:rPr>
        <w:t>Capital</w:t>
      </w:r>
      <w:proofErr w:type="spellEnd"/>
      <w:r w:rsidRPr="00954AD8">
        <w:rPr>
          <w:rFonts w:ascii="Times New Roman" w:hAnsi="Times New Roman" w:cs="Times New Roman"/>
          <w:sz w:val="28"/>
          <w:szCs w:val="28"/>
        </w:rPr>
        <w:t xml:space="preserve"> </w:t>
      </w:r>
      <w:proofErr w:type="spellStart"/>
      <w:r w:rsidRPr="00954AD8">
        <w:rPr>
          <w:rFonts w:ascii="Times New Roman" w:hAnsi="Times New Roman" w:cs="Times New Roman"/>
          <w:sz w:val="28"/>
          <w:szCs w:val="28"/>
        </w:rPr>
        <w:t>International</w:t>
      </w:r>
      <w:proofErr w:type="spellEnd"/>
      <w:r w:rsidRPr="00954AD8">
        <w:rPr>
          <w:rFonts w:ascii="Times New Roman" w:hAnsi="Times New Roman" w:cs="Times New Roman"/>
          <w:sz w:val="28"/>
          <w:szCs w:val="28"/>
        </w:rPr>
        <w:t xml:space="preserve"> и рейтинговым международным агентс</w:t>
      </w:r>
      <w:r w:rsidR="00F31FC3">
        <w:rPr>
          <w:rFonts w:ascii="Times New Roman" w:hAnsi="Times New Roman" w:cs="Times New Roman"/>
          <w:sz w:val="28"/>
          <w:szCs w:val="28"/>
        </w:rPr>
        <w:t xml:space="preserve">твом </w:t>
      </w:r>
      <w:proofErr w:type="spellStart"/>
      <w:r w:rsidR="00F31FC3">
        <w:rPr>
          <w:rFonts w:ascii="Times New Roman" w:hAnsi="Times New Roman" w:cs="Times New Roman"/>
          <w:sz w:val="28"/>
          <w:szCs w:val="28"/>
        </w:rPr>
        <w:t>Standard</w:t>
      </w:r>
      <w:proofErr w:type="spellEnd"/>
      <w:r w:rsidR="00F31FC3">
        <w:rPr>
          <w:rFonts w:ascii="Times New Roman" w:hAnsi="Times New Roman" w:cs="Times New Roman"/>
          <w:sz w:val="28"/>
          <w:szCs w:val="28"/>
        </w:rPr>
        <w:t xml:space="preserve"> &amp; </w:t>
      </w:r>
      <w:proofErr w:type="spellStart"/>
      <w:r w:rsidR="00F31FC3">
        <w:rPr>
          <w:rFonts w:ascii="Times New Roman" w:hAnsi="Times New Roman" w:cs="Times New Roman"/>
          <w:sz w:val="28"/>
          <w:szCs w:val="28"/>
        </w:rPr>
        <w:t>Poor’s</w:t>
      </w:r>
      <w:proofErr w:type="spellEnd"/>
      <w:r w:rsidR="00F31FC3">
        <w:rPr>
          <w:rFonts w:ascii="Times New Roman" w:hAnsi="Times New Roman" w:cs="Times New Roman"/>
          <w:sz w:val="28"/>
          <w:szCs w:val="28"/>
        </w:rPr>
        <w:t xml:space="preserve"> (GICS) (Теплова, 2011). </w:t>
      </w:r>
      <w:r w:rsidRPr="00954AD8">
        <w:rPr>
          <w:rFonts w:ascii="Times New Roman" w:hAnsi="Times New Roman" w:cs="Times New Roman"/>
          <w:sz w:val="28"/>
          <w:szCs w:val="28"/>
        </w:rPr>
        <w:t xml:space="preserve"> </w:t>
      </w:r>
      <w:r w:rsidRPr="00625DC3">
        <w:rPr>
          <w:rFonts w:ascii="Times New Roman" w:hAnsi="Times New Roman" w:cs="Times New Roman"/>
          <w:sz w:val="28"/>
          <w:szCs w:val="28"/>
        </w:rPr>
        <w:t xml:space="preserve">Тем не менее, фирмы одной отрасли могут не являться аналогами. Согласно </w:t>
      </w:r>
      <w:proofErr w:type="spellStart"/>
      <w:r w:rsidRPr="00625DC3">
        <w:rPr>
          <w:rFonts w:ascii="Times New Roman" w:hAnsi="Times New Roman" w:cs="Times New Roman"/>
          <w:sz w:val="28"/>
          <w:szCs w:val="28"/>
        </w:rPr>
        <w:t>Пенману</w:t>
      </w:r>
      <w:proofErr w:type="spellEnd"/>
      <w:r w:rsidRPr="00625DC3">
        <w:rPr>
          <w:rFonts w:ascii="Times New Roman" w:hAnsi="Times New Roman" w:cs="Times New Roman"/>
          <w:sz w:val="28"/>
          <w:szCs w:val="28"/>
        </w:rPr>
        <w:t>, несмотря на то, что отрасль, выпускаемый продукт, размер компании и некоторые риски могут быть соотносимы, практически невозможно найти две абсолютно одинаковые фирмы</w:t>
      </w:r>
      <w:r w:rsidR="00AD1E5D">
        <w:rPr>
          <w:rFonts w:ascii="Times New Roman" w:hAnsi="Times New Roman" w:cs="Times New Roman"/>
          <w:sz w:val="28"/>
          <w:szCs w:val="28"/>
        </w:rPr>
        <w:t xml:space="preserve"> (</w:t>
      </w:r>
      <w:proofErr w:type="spellStart"/>
      <w:r w:rsidR="00AD1E5D" w:rsidRPr="00AD1E5D">
        <w:rPr>
          <w:rFonts w:ascii="Times New Roman" w:hAnsi="Times New Roman" w:cs="Times New Roman"/>
          <w:sz w:val="28"/>
          <w:szCs w:val="28"/>
          <w:lang w:val="en-US"/>
        </w:rPr>
        <w:t>Stauropoulos</w:t>
      </w:r>
      <w:proofErr w:type="spellEnd"/>
      <w:r w:rsid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AD1E5D">
        <w:rPr>
          <w:rFonts w:ascii="Times New Roman" w:hAnsi="Times New Roman" w:cs="Times New Roman"/>
          <w:sz w:val="28"/>
          <w:szCs w:val="28"/>
        </w:rPr>
        <w:t>, 2011)</w:t>
      </w:r>
      <w:r w:rsidRPr="00625DC3">
        <w:rPr>
          <w:rFonts w:ascii="Times New Roman" w:hAnsi="Times New Roman" w:cs="Times New Roman"/>
          <w:sz w:val="28"/>
          <w:szCs w:val="28"/>
        </w:rPr>
        <w:t xml:space="preserve">. </w:t>
      </w:r>
      <w:proofErr w:type="spellStart"/>
      <w:r w:rsidRPr="00625DC3">
        <w:rPr>
          <w:rFonts w:ascii="Times New Roman" w:hAnsi="Times New Roman" w:cs="Times New Roman"/>
          <w:sz w:val="28"/>
          <w:szCs w:val="28"/>
        </w:rPr>
        <w:t>Альфорд</w:t>
      </w:r>
      <w:proofErr w:type="spellEnd"/>
      <w:r w:rsidRPr="00625DC3">
        <w:rPr>
          <w:rFonts w:ascii="Times New Roman" w:hAnsi="Times New Roman" w:cs="Times New Roman"/>
          <w:sz w:val="28"/>
          <w:szCs w:val="28"/>
        </w:rPr>
        <w:t xml:space="preserve"> исследовал влияние таких критериев отбора компаний, как отраслевая принадлежность, размер компании, аналогичные значение темпа роста, на точность значения мультипликатора </w:t>
      </w:r>
      <w:r w:rsidRPr="00625DC3">
        <w:rPr>
          <w:rFonts w:ascii="Times New Roman" w:hAnsi="Times New Roman" w:cs="Times New Roman"/>
          <w:bCs/>
          <w:sz w:val="28"/>
          <w:szCs w:val="28"/>
          <w:lang w:val="en-US"/>
        </w:rPr>
        <w:t>P</w:t>
      </w:r>
      <w:r w:rsidRPr="00625DC3">
        <w:rPr>
          <w:rFonts w:ascii="Times New Roman" w:hAnsi="Times New Roman" w:cs="Times New Roman"/>
          <w:bCs/>
          <w:sz w:val="28"/>
          <w:szCs w:val="28"/>
        </w:rPr>
        <w:t>/</w:t>
      </w:r>
      <w:r w:rsidRPr="00625DC3">
        <w:rPr>
          <w:rFonts w:ascii="Times New Roman" w:hAnsi="Times New Roman" w:cs="Times New Roman"/>
          <w:bCs/>
          <w:sz w:val="28"/>
          <w:szCs w:val="28"/>
          <w:lang w:val="en-US"/>
        </w:rPr>
        <w:t>E</w:t>
      </w:r>
      <w:r w:rsidRPr="00625DC3">
        <w:rPr>
          <w:rFonts w:ascii="Times New Roman" w:hAnsi="Times New Roman" w:cs="Times New Roman"/>
          <w:sz w:val="28"/>
          <w:szCs w:val="28"/>
        </w:rPr>
        <w:t xml:space="preserve"> (</w:t>
      </w:r>
      <w:r w:rsidRPr="00625DC3">
        <w:rPr>
          <w:rFonts w:ascii="Times New Roman" w:hAnsi="Times New Roman" w:cs="Times New Roman"/>
          <w:sz w:val="28"/>
          <w:szCs w:val="28"/>
          <w:lang w:val="en-US"/>
        </w:rPr>
        <w:t>Price</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to</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Earnings</w:t>
      </w:r>
      <w:r w:rsidRPr="00625DC3">
        <w:rPr>
          <w:rFonts w:ascii="Times New Roman" w:hAnsi="Times New Roman" w:cs="Times New Roman"/>
          <w:sz w:val="28"/>
          <w:szCs w:val="28"/>
        </w:rPr>
        <w:t xml:space="preserve"> </w:t>
      </w:r>
      <w:r w:rsidRPr="00625DC3">
        <w:rPr>
          <w:rFonts w:ascii="Times New Roman" w:hAnsi="Times New Roman" w:cs="Times New Roman"/>
          <w:sz w:val="28"/>
          <w:szCs w:val="28"/>
          <w:lang w:val="en-US"/>
        </w:rPr>
        <w:t>multiple</w:t>
      </w:r>
      <w:r w:rsidRPr="00625DC3">
        <w:rPr>
          <w:rFonts w:ascii="Times New Roman" w:hAnsi="Times New Roman" w:cs="Times New Roman"/>
          <w:sz w:val="28"/>
          <w:szCs w:val="28"/>
        </w:rPr>
        <w:t xml:space="preserve">). Согласно его работе, точность ценового мультипликатора увеличивается при выборе компаний-аналогов на основе двух или трех символов </w:t>
      </w:r>
      <w:r w:rsidRPr="00625DC3">
        <w:rPr>
          <w:rFonts w:ascii="Times New Roman" w:hAnsi="Times New Roman" w:cs="Times New Roman"/>
          <w:bCs/>
          <w:sz w:val="28"/>
          <w:szCs w:val="28"/>
          <w:lang w:val="en-US"/>
        </w:rPr>
        <w:t>SIC</w:t>
      </w:r>
      <w:r w:rsidRPr="00625DC3">
        <w:rPr>
          <w:rFonts w:ascii="Times New Roman" w:hAnsi="Times New Roman" w:cs="Times New Roman"/>
          <w:bCs/>
          <w:sz w:val="28"/>
          <w:szCs w:val="28"/>
        </w:rPr>
        <w:t xml:space="preserve"> кода</w:t>
      </w:r>
      <w:r w:rsidR="00AD1E5D">
        <w:rPr>
          <w:rFonts w:ascii="Times New Roman" w:hAnsi="Times New Roman" w:cs="Times New Roman"/>
          <w:bCs/>
          <w:sz w:val="28"/>
          <w:szCs w:val="28"/>
        </w:rPr>
        <w:t xml:space="preserve"> </w:t>
      </w:r>
      <w:r w:rsidR="00AD1E5D">
        <w:rPr>
          <w:rFonts w:ascii="Times New Roman" w:hAnsi="Times New Roman" w:cs="Times New Roman"/>
          <w:sz w:val="28"/>
          <w:szCs w:val="28"/>
        </w:rPr>
        <w:t>(</w:t>
      </w:r>
      <w:proofErr w:type="spellStart"/>
      <w:r w:rsidR="00AD1E5D" w:rsidRPr="00AD1E5D">
        <w:rPr>
          <w:rFonts w:ascii="Times New Roman" w:hAnsi="Times New Roman" w:cs="Times New Roman"/>
          <w:sz w:val="28"/>
          <w:szCs w:val="28"/>
          <w:lang w:val="en-US"/>
        </w:rPr>
        <w:t>Stauropoulos</w:t>
      </w:r>
      <w:proofErr w:type="spellEnd"/>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AD1E5D">
        <w:rPr>
          <w:rFonts w:ascii="Times New Roman" w:hAnsi="Times New Roman" w:cs="Times New Roman"/>
          <w:sz w:val="28"/>
          <w:szCs w:val="28"/>
        </w:rPr>
        <w:t>, 2012)</w:t>
      </w:r>
      <w:r w:rsidRPr="00625DC3">
        <w:rPr>
          <w:rFonts w:ascii="Times New Roman" w:hAnsi="Times New Roman" w:cs="Times New Roman"/>
          <w:bCs/>
          <w:sz w:val="28"/>
          <w:szCs w:val="28"/>
        </w:rPr>
        <w:t xml:space="preserve">. </w:t>
      </w:r>
      <w:r w:rsidRPr="00487EC4">
        <w:rPr>
          <w:rFonts w:ascii="Times New Roman" w:hAnsi="Times New Roman" w:cs="Times New Roman"/>
          <w:sz w:val="28"/>
          <w:szCs w:val="28"/>
        </w:rPr>
        <w:t>Таким образом, на этом шаге будут отобраны компании близкие по географическому положению, по продуктовому ряду или по бизнес модели.</w:t>
      </w:r>
    </w:p>
    <w:p w:rsidR="00A7798D" w:rsidRPr="00C93B5A" w:rsidRDefault="00A7798D" w:rsidP="006E3E4A">
      <w:pPr>
        <w:ind w:right="0"/>
        <w:contextualSpacing/>
        <w:rPr>
          <w:rFonts w:ascii="Times New Roman" w:hAnsi="Times New Roman" w:cs="Times New Roman"/>
          <w:sz w:val="28"/>
          <w:szCs w:val="28"/>
        </w:rPr>
      </w:pPr>
      <w:r w:rsidRPr="00AE17CA">
        <w:rPr>
          <w:rFonts w:ascii="Times New Roman" w:hAnsi="Times New Roman" w:cs="Times New Roman"/>
          <w:sz w:val="28"/>
          <w:szCs w:val="28"/>
        </w:rPr>
        <w:t xml:space="preserve">На втором этапе формирования выборки оценщики разрабатывают критерии для отбора аналогов. </w:t>
      </w:r>
      <w:r>
        <w:rPr>
          <w:rFonts w:ascii="Times New Roman" w:hAnsi="Times New Roman" w:cs="Times New Roman"/>
          <w:sz w:val="28"/>
          <w:szCs w:val="28"/>
        </w:rPr>
        <w:t>В качестве критериев могут выступать бизнес-модель, стратегия роста, ключевая продукция, стадия жизненного цикла компании, факторы риска (финансового и операционного), организационно-правовая форма и другие</w:t>
      </w:r>
      <w:r w:rsidR="00AD1E5D">
        <w:rPr>
          <w:rFonts w:ascii="Times New Roman" w:hAnsi="Times New Roman" w:cs="Times New Roman"/>
          <w:sz w:val="28"/>
          <w:szCs w:val="28"/>
        </w:rPr>
        <w:t xml:space="preserve"> (Теплова, 2011)</w:t>
      </w:r>
      <w:r>
        <w:rPr>
          <w:rFonts w:ascii="Times New Roman" w:hAnsi="Times New Roman" w:cs="Times New Roman"/>
          <w:sz w:val="28"/>
          <w:szCs w:val="28"/>
        </w:rPr>
        <w:t xml:space="preserve">. </w:t>
      </w:r>
      <w:r w:rsidRPr="00625DC3">
        <w:rPr>
          <w:rFonts w:ascii="Times New Roman" w:hAnsi="Times New Roman" w:cs="Times New Roman"/>
          <w:sz w:val="28"/>
          <w:szCs w:val="28"/>
        </w:rPr>
        <w:t>Оценщикам необходимо обращать внимание на определяющие факторы стоимости – отдача на вложенный капитал (</w:t>
      </w:r>
      <w:r w:rsidRPr="00625DC3">
        <w:rPr>
          <w:rFonts w:ascii="Times New Roman" w:hAnsi="Times New Roman" w:cs="Times New Roman"/>
          <w:sz w:val="28"/>
          <w:szCs w:val="28"/>
          <w:lang w:val="en-US"/>
        </w:rPr>
        <w:t>ROIC</w:t>
      </w:r>
      <w:r w:rsidRPr="00625DC3">
        <w:rPr>
          <w:rFonts w:ascii="Times New Roman" w:hAnsi="Times New Roman" w:cs="Times New Roman"/>
          <w:sz w:val="28"/>
          <w:szCs w:val="28"/>
        </w:rPr>
        <w:t>), темп роста и средневзвешенная стоимость капитала (</w:t>
      </w:r>
      <w:r w:rsidRPr="00625DC3">
        <w:rPr>
          <w:rFonts w:ascii="Times New Roman" w:hAnsi="Times New Roman" w:cs="Times New Roman"/>
          <w:sz w:val="28"/>
          <w:szCs w:val="28"/>
          <w:lang w:val="en-US"/>
        </w:rPr>
        <w:t>WACC</w:t>
      </w:r>
      <w:r w:rsidRPr="00625DC3">
        <w:rPr>
          <w:rFonts w:ascii="Times New Roman" w:hAnsi="Times New Roman" w:cs="Times New Roman"/>
          <w:sz w:val="28"/>
          <w:szCs w:val="28"/>
        </w:rPr>
        <w:t>).</w:t>
      </w:r>
      <w:r w:rsidRPr="00625DC3">
        <w:rPr>
          <w:rFonts w:ascii="Times New Roman" w:hAnsi="Times New Roman" w:cs="Times New Roman"/>
          <w:bCs/>
          <w:sz w:val="28"/>
          <w:szCs w:val="28"/>
        </w:rPr>
        <w:t xml:space="preserve"> В своих исследованиях Лэнд, </w:t>
      </w:r>
      <w:proofErr w:type="spellStart"/>
      <w:r w:rsidRPr="00625DC3">
        <w:rPr>
          <w:rFonts w:ascii="Times New Roman" w:hAnsi="Times New Roman" w:cs="Times New Roman"/>
          <w:bCs/>
          <w:sz w:val="28"/>
          <w:szCs w:val="28"/>
        </w:rPr>
        <w:t>Ботсман</w:t>
      </w:r>
      <w:proofErr w:type="spellEnd"/>
      <w:r w:rsidRPr="00625DC3">
        <w:rPr>
          <w:rFonts w:ascii="Times New Roman" w:hAnsi="Times New Roman" w:cs="Times New Roman"/>
          <w:bCs/>
          <w:sz w:val="28"/>
          <w:szCs w:val="28"/>
        </w:rPr>
        <w:t xml:space="preserve"> и </w:t>
      </w:r>
      <w:proofErr w:type="spellStart"/>
      <w:r w:rsidRPr="00625DC3">
        <w:rPr>
          <w:rFonts w:ascii="Times New Roman" w:hAnsi="Times New Roman" w:cs="Times New Roman"/>
          <w:bCs/>
          <w:sz w:val="28"/>
          <w:szCs w:val="28"/>
        </w:rPr>
        <w:t>Баскин</w:t>
      </w:r>
      <w:proofErr w:type="spellEnd"/>
      <w:r w:rsidRPr="00625DC3">
        <w:rPr>
          <w:rFonts w:ascii="Times New Roman" w:hAnsi="Times New Roman" w:cs="Times New Roman"/>
          <w:bCs/>
          <w:sz w:val="28"/>
          <w:szCs w:val="28"/>
        </w:rPr>
        <w:t xml:space="preserve"> доказали, что точность значения мультипликатора выше в случае выбора компаний-аналогов на основе схожих  значениях исторического роста, чем в случае произвольного выбора компаний</w:t>
      </w:r>
      <w:r w:rsidR="00C93B5A">
        <w:rPr>
          <w:rFonts w:ascii="Times New Roman" w:hAnsi="Times New Roman" w:cs="Times New Roman"/>
          <w:bCs/>
          <w:sz w:val="28"/>
          <w:szCs w:val="28"/>
        </w:rPr>
        <w:t xml:space="preserve"> (</w:t>
      </w:r>
      <w:r w:rsidR="00C93B5A" w:rsidRPr="00C93B5A">
        <w:rPr>
          <w:rFonts w:ascii="Times New Roman" w:hAnsi="Times New Roman" w:cs="Times New Roman"/>
          <w:sz w:val="28"/>
          <w:szCs w:val="28"/>
          <w:lang w:val="en-US"/>
        </w:rPr>
        <w:t>Land</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C93B5A">
        <w:rPr>
          <w:rFonts w:ascii="Times New Roman" w:hAnsi="Times New Roman" w:cs="Times New Roman"/>
          <w:sz w:val="28"/>
          <w:szCs w:val="28"/>
        </w:rPr>
        <w:t>, 2002)</w:t>
      </w:r>
      <w:r w:rsidR="00C93B5A">
        <w:rPr>
          <w:rFonts w:ascii="Times New Roman" w:hAnsi="Times New Roman" w:cs="Times New Roman"/>
          <w:bCs/>
          <w:sz w:val="28"/>
          <w:szCs w:val="28"/>
        </w:rPr>
        <w:t xml:space="preserve">. </w:t>
      </w:r>
      <w:r w:rsidRPr="00625DC3">
        <w:rPr>
          <w:rFonts w:ascii="Times New Roman" w:hAnsi="Times New Roman" w:cs="Times New Roman"/>
          <w:sz w:val="28"/>
          <w:szCs w:val="28"/>
        </w:rPr>
        <w:t xml:space="preserve">Одинаковое значение мультипликаторов стоимости могут быть получены за счет разного соотношения факторов. Согласно модели </w:t>
      </w:r>
      <w:proofErr w:type="spellStart"/>
      <w:r w:rsidRPr="00625DC3">
        <w:rPr>
          <w:rFonts w:ascii="Times New Roman" w:hAnsi="Times New Roman" w:cs="Times New Roman"/>
          <w:sz w:val="28"/>
          <w:szCs w:val="28"/>
        </w:rPr>
        <w:t>Маккензи</w:t>
      </w:r>
      <w:proofErr w:type="spellEnd"/>
      <w:r w:rsidRPr="00625DC3">
        <w:rPr>
          <w:rFonts w:ascii="Times New Roman" w:hAnsi="Times New Roman" w:cs="Times New Roman"/>
          <w:sz w:val="28"/>
          <w:szCs w:val="28"/>
        </w:rPr>
        <w:t xml:space="preserve">, при сравнении двух компаний, одна из них может характеризоваться меньшей отдачей на инвестиции при более высоком темпе </w:t>
      </w:r>
      <w:r w:rsidRPr="00625DC3">
        <w:rPr>
          <w:rFonts w:ascii="Times New Roman" w:hAnsi="Times New Roman" w:cs="Times New Roman"/>
          <w:sz w:val="28"/>
          <w:szCs w:val="28"/>
        </w:rPr>
        <w:lastRenderedPageBreak/>
        <w:t>роста, а вторая – большей отдачей на капитал, но меньшим темпом роста, аналитики могут получить одинаковое значение мультипликатора P/E</w:t>
      </w:r>
      <w:r w:rsidR="00C93B5A">
        <w:rPr>
          <w:rFonts w:ascii="Times New Roman" w:hAnsi="Times New Roman" w:cs="Times New Roman"/>
          <w:sz w:val="28"/>
          <w:szCs w:val="28"/>
        </w:rPr>
        <w:t xml:space="preserve"> (</w:t>
      </w:r>
      <w:r w:rsidR="00C93B5A" w:rsidRPr="00C93B5A">
        <w:rPr>
          <w:rFonts w:ascii="Times New Roman" w:hAnsi="Times New Roman" w:cs="Times New Roman"/>
          <w:sz w:val="28"/>
          <w:szCs w:val="28"/>
          <w:lang w:val="en-US"/>
        </w:rPr>
        <w:t>Liu</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C93B5A">
        <w:rPr>
          <w:rFonts w:ascii="Times New Roman" w:hAnsi="Times New Roman" w:cs="Times New Roman"/>
          <w:sz w:val="28"/>
          <w:szCs w:val="28"/>
        </w:rPr>
        <w:t xml:space="preserve">, 2002). </w:t>
      </w:r>
    </w:p>
    <w:p w:rsidR="00A7798D" w:rsidRPr="00490C4D" w:rsidRDefault="00A7798D" w:rsidP="006E3E4A">
      <w:pPr>
        <w:ind w:right="0"/>
        <w:contextualSpacing/>
        <w:rPr>
          <w:rFonts w:ascii="Times New Roman" w:hAnsi="Times New Roman" w:cs="Times New Roman"/>
          <w:sz w:val="28"/>
          <w:szCs w:val="28"/>
        </w:rPr>
      </w:pPr>
      <w:r w:rsidRPr="00490C4D">
        <w:rPr>
          <w:rFonts w:ascii="Times New Roman" w:hAnsi="Times New Roman" w:cs="Times New Roman"/>
          <w:sz w:val="28"/>
          <w:szCs w:val="28"/>
        </w:rPr>
        <w:t>На третьем шаге происходит сужение выборки путем поиска сравнимых котируемых компаний. Данная проблема в основном возникает при оценке компании, действующей на развивающемся рынке капитала. Если аналитики осуществляют поиск сравнимых организаций в рамках развитых рынков, следовательно, необходимы корректировки на страновые риски.</w:t>
      </w:r>
    </w:p>
    <w:p w:rsidR="00A7798D" w:rsidRPr="00490C4D" w:rsidRDefault="00A7798D" w:rsidP="006E3E4A">
      <w:pPr>
        <w:ind w:right="0"/>
        <w:contextualSpacing/>
        <w:rPr>
          <w:rFonts w:ascii="Times New Roman" w:hAnsi="Times New Roman" w:cs="Times New Roman"/>
          <w:sz w:val="28"/>
          <w:szCs w:val="28"/>
        </w:rPr>
      </w:pPr>
      <w:r w:rsidRPr="00490C4D">
        <w:rPr>
          <w:rFonts w:ascii="Times New Roman" w:hAnsi="Times New Roman" w:cs="Times New Roman"/>
          <w:sz w:val="28"/>
          <w:szCs w:val="28"/>
        </w:rPr>
        <w:t>Выявление и корректировка страновых рисков для оцениваемой компании является следующим этапом формирования списка компаний-аналогов. При сопоставлении компаний на разных рынках капитала оценщики руководствуются следующим правилом: «Для двух идентичных компаний (с одинаковыми фундаментальными характеристиками), которые функционируют на разных по развитости рынках капитала, инвесторы оценят выше ту, которая при прочих равных условиях будет функционировать на стабильном рынке»</w:t>
      </w:r>
      <w:r w:rsidR="00885397">
        <w:rPr>
          <w:rFonts w:ascii="Times New Roman" w:hAnsi="Times New Roman" w:cs="Times New Roman"/>
          <w:sz w:val="28"/>
          <w:szCs w:val="28"/>
        </w:rPr>
        <w:t xml:space="preserve"> </w:t>
      </w:r>
      <w:r w:rsidR="00885397" w:rsidRPr="00490C4D">
        <w:rPr>
          <w:rFonts w:ascii="Times New Roman" w:hAnsi="Times New Roman" w:cs="Times New Roman"/>
          <w:sz w:val="28"/>
          <w:szCs w:val="28"/>
        </w:rPr>
        <w:t>[</w:t>
      </w:r>
      <w:r w:rsidR="00885397">
        <w:rPr>
          <w:rFonts w:ascii="Times New Roman" w:hAnsi="Times New Roman" w:cs="Times New Roman"/>
          <w:sz w:val="28"/>
          <w:szCs w:val="28"/>
        </w:rPr>
        <w:t>13</w:t>
      </w:r>
      <w:r w:rsidR="00885397" w:rsidRPr="00490C4D">
        <w:rPr>
          <w:rFonts w:ascii="Times New Roman" w:hAnsi="Times New Roman" w:cs="Times New Roman"/>
          <w:sz w:val="28"/>
          <w:szCs w:val="28"/>
        </w:rPr>
        <w:t>]</w:t>
      </w:r>
      <w:r w:rsidRPr="00490C4D">
        <w:rPr>
          <w:rFonts w:ascii="Times New Roman" w:hAnsi="Times New Roman" w:cs="Times New Roman"/>
          <w:sz w:val="28"/>
          <w:szCs w:val="28"/>
        </w:rPr>
        <w:t xml:space="preserve">. По мнению инвесторов, перспективы такой компании будут выше в стабильной бизнес среде. На основе исследования 16 развитых рынков </w:t>
      </w:r>
      <w:proofErr w:type="spellStart"/>
      <w:r>
        <w:rPr>
          <w:rFonts w:ascii="Times New Roman" w:hAnsi="Times New Roman" w:cs="Times New Roman"/>
          <w:sz w:val="28"/>
          <w:szCs w:val="28"/>
        </w:rPr>
        <w:t>Дамодаран</w:t>
      </w:r>
      <w:proofErr w:type="spellEnd"/>
      <w:r w:rsidRPr="00490C4D">
        <w:rPr>
          <w:rFonts w:ascii="Times New Roman" w:hAnsi="Times New Roman" w:cs="Times New Roman"/>
          <w:sz w:val="28"/>
          <w:szCs w:val="28"/>
        </w:rPr>
        <w:t xml:space="preserve"> вывел зависимость между значениями мультипликатора мультипликаторов на разных рынках капитала от темпа роста реального ВВП и суверенного риска компании: чем выше значение </w:t>
      </w:r>
      <w:proofErr w:type="spellStart"/>
      <w:r w:rsidRPr="00490C4D">
        <w:rPr>
          <w:rFonts w:ascii="Times New Roman" w:hAnsi="Times New Roman" w:cs="Times New Roman"/>
          <w:sz w:val="28"/>
          <w:szCs w:val="28"/>
        </w:rPr>
        <w:t>странового</w:t>
      </w:r>
      <w:proofErr w:type="spellEnd"/>
      <w:r w:rsidRPr="00490C4D">
        <w:rPr>
          <w:rFonts w:ascii="Times New Roman" w:hAnsi="Times New Roman" w:cs="Times New Roman"/>
          <w:sz w:val="28"/>
          <w:szCs w:val="28"/>
        </w:rPr>
        <w:t xml:space="preserve"> риска, тем меньше величина мультипликатора. Корректировки на темп роста и суверенные риски являются наиболее распространенными.</w:t>
      </w:r>
    </w:p>
    <w:p w:rsidR="00A7798D" w:rsidRPr="00490C4D" w:rsidRDefault="00A7798D" w:rsidP="006E3E4A">
      <w:pPr>
        <w:ind w:right="0"/>
        <w:contextualSpacing/>
        <w:rPr>
          <w:rFonts w:ascii="Times New Roman" w:hAnsi="Times New Roman" w:cs="Times New Roman"/>
          <w:sz w:val="28"/>
          <w:szCs w:val="28"/>
        </w:rPr>
      </w:pPr>
      <w:r w:rsidRPr="00490C4D">
        <w:rPr>
          <w:rFonts w:ascii="Times New Roman" w:hAnsi="Times New Roman" w:cs="Times New Roman"/>
          <w:sz w:val="28"/>
          <w:szCs w:val="28"/>
        </w:rPr>
        <w:t>Последним шагом является обоснование корректировок на специфические риски оцениваемой компании. В данном случае важную роль играют поправки, касающиеся степени закрытости компании и премии за контроль: чем более закрытой является оцениваемая компания, тем больший дисконт применяется к значениям мультипликатора открытых компаний</w:t>
      </w:r>
      <w:r w:rsidR="00885397">
        <w:rPr>
          <w:rFonts w:ascii="Times New Roman" w:hAnsi="Times New Roman" w:cs="Times New Roman"/>
          <w:sz w:val="28"/>
          <w:szCs w:val="28"/>
        </w:rPr>
        <w:t xml:space="preserve"> (Теплова, 2011)</w:t>
      </w:r>
      <w:r w:rsidRPr="00490C4D">
        <w:rPr>
          <w:rFonts w:ascii="Times New Roman" w:hAnsi="Times New Roman" w:cs="Times New Roman"/>
          <w:sz w:val="28"/>
          <w:szCs w:val="28"/>
        </w:rPr>
        <w:t xml:space="preserve">. Повышающая поправка за контроль вводится в зависимости от того, какой пакет акций оценивается (100% акций, блокирующий пакет). Также важно отметить, что мультипликаторы, рассчитанные по биржевым </w:t>
      </w:r>
      <w:r w:rsidRPr="00490C4D">
        <w:rPr>
          <w:rFonts w:ascii="Times New Roman" w:hAnsi="Times New Roman" w:cs="Times New Roman"/>
          <w:sz w:val="28"/>
          <w:szCs w:val="28"/>
        </w:rPr>
        <w:lastRenderedPageBreak/>
        <w:t xml:space="preserve">корректировкам, оценивают </w:t>
      </w:r>
      <w:proofErr w:type="spellStart"/>
      <w:r w:rsidRPr="00490C4D">
        <w:rPr>
          <w:rFonts w:ascii="Times New Roman" w:hAnsi="Times New Roman" w:cs="Times New Roman"/>
          <w:sz w:val="28"/>
          <w:szCs w:val="28"/>
        </w:rPr>
        <w:t>миноритарные</w:t>
      </w:r>
      <w:proofErr w:type="spellEnd"/>
      <w:r w:rsidRPr="00490C4D">
        <w:rPr>
          <w:rFonts w:ascii="Times New Roman" w:hAnsi="Times New Roman" w:cs="Times New Roman"/>
          <w:sz w:val="28"/>
          <w:szCs w:val="28"/>
        </w:rPr>
        <w:t xml:space="preserve"> пакеты (портфельные), а на основе сделок – контрольные пакеты акций. </w:t>
      </w:r>
    </w:p>
    <w:p w:rsidR="00A7798D" w:rsidRPr="00625DC3" w:rsidRDefault="00A7798D" w:rsidP="006E3E4A">
      <w:pPr>
        <w:tabs>
          <w:tab w:val="num" w:pos="0"/>
        </w:tabs>
        <w:ind w:right="0"/>
        <w:rPr>
          <w:rFonts w:ascii="Times New Roman" w:hAnsi="Times New Roman" w:cs="Times New Roman"/>
          <w:bCs/>
          <w:sz w:val="28"/>
          <w:szCs w:val="28"/>
        </w:rPr>
      </w:pPr>
      <w:r>
        <w:rPr>
          <w:rFonts w:ascii="Times New Roman" w:hAnsi="Times New Roman" w:cs="Times New Roman"/>
          <w:sz w:val="28"/>
          <w:szCs w:val="28"/>
        </w:rPr>
        <w:tab/>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при выборе компаний-аналогов немаловажным является </w:t>
      </w:r>
      <w:r>
        <w:rPr>
          <w:rFonts w:ascii="Times New Roman" w:hAnsi="Times New Roman" w:cs="Times New Roman"/>
          <w:bCs/>
          <w:sz w:val="28"/>
          <w:szCs w:val="28"/>
        </w:rPr>
        <w:t>определение</w:t>
      </w:r>
      <w:r w:rsidRPr="00625DC3">
        <w:rPr>
          <w:rFonts w:ascii="Times New Roman" w:hAnsi="Times New Roman" w:cs="Times New Roman"/>
          <w:bCs/>
          <w:sz w:val="28"/>
          <w:szCs w:val="28"/>
        </w:rPr>
        <w:t xml:space="preserve"> фу</w:t>
      </w:r>
      <w:r>
        <w:rPr>
          <w:rFonts w:ascii="Times New Roman" w:hAnsi="Times New Roman" w:cs="Times New Roman"/>
          <w:bCs/>
          <w:sz w:val="28"/>
          <w:szCs w:val="28"/>
        </w:rPr>
        <w:t>ндаментальных переменных, которые объясняю</w:t>
      </w:r>
      <w:r w:rsidRPr="00625DC3">
        <w:rPr>
          <w:rFonts w:ascii="Times New Roman" w:hAnsi="Times New Roman" w:cs="Times New Roman"/>
          <w:bCs/>
          <w:sz w:val="28"/>
          <w:szCs w:val="28"/>
        </w:rPr>
        <w:t>т формирование величины  для каждого отдельного мультипликатора</w:t>
      </w:r>
      <w:r>
        <w:rPr>
          <w:rFonts w:ascii="Times New Roman" w:hAnsi="Times New Roman" w:cs="Times New Roman"/>
          <w:bCs/>
          <w:sz w:val="28"/>
          <w:szCs w:val="28"/>
        </w:rPr>
        <w:t xml:space="preserve"> (Приложение 1)</w:t>
      </w:r>
      <w:r w:rsidRPr="00625DC3">
        <w:rPr>
          <w:rFonts w:ascii="Times New Roman" w:hAnsi="Times New Roman" w:cs="Times New Roman"/>
          <w:bCs/>
          <w:sz w:val="28"/>
          <w:szCs w:val="28"/>
        </w:rPr>
        <w:t xml:space="preserve">. </w:t>
      </w:r>
      <w:proofErr w:type="spellStart"/>
      <w:r w:rsidR="00BE14DF">
        <w:rPr>
          <w:rFonts w:ascii="Times New Roman" w:hAnsi="Times New Roman" w:cs="Times New Roman"/>
          <w:bCs/>
          <w:sz w:val="28"/>
          <w:szCs w:val="28"/>
        </w:rPr>
        <w:t>Пенман</w:t>
      </w:r>
      <w:proofErr w:type="spellEnd"/>
      <w:r w:rsidR="00BE14DF">
        <w:rPr>
          <w:rFonts w:ascii="Times New Roman" w:hAnsi="Times New Roman" w:cs="Times New Roman"/>
          <w:bCs/>
          <w:sz w:val="28"/>
          <w:szCs w:val="28"/>
        </w:rPr>
        <w:t xml:space="preserve"> (</w:t>
      </w:r>
      <w:r w:rsidRPr="00BE14DF">
        <w:rPr>
          <w:rFonts w:ascii="Times New Roman" w:hAnsi="Times New Roman" w:cs="Times New Roman"/>
          <w:bCs/>
          <w:sz w:val="28"/>
          <w:szCs w:val="28"/>
          <w:lang w:val="en-US"/>
        </w:rPr>
        <w:t>Penman</w:t>
      </w:r>
      <w:r w:rsidR="00BE14DF">
        <w:rPr>
          <w:rFonts w:ascii="Times New Roman" w:hAnsi="Times New Roman" w:cs="Times New Roman"/>
          <w:bCs/>
          <w:sz w:val="28"/>
          <w:szCs w:val="28"/>
        </w:rPr>
        <w:t>, 1996)</w:t>
      </w:r>
      <w:r w:rsidRPr="00625DC3">
        <w:rPr>
          <w:rFonts w:ascii="Times New Roman" w:hAnsi="Times New Roman" w:cs="Times New Roman"/>
          <w:bCs/>
          <w:sz w:val="28"/>
          <w:szCs w:val="28"/>
        </w:rPr>
        <w:t xml:space="preserve"> вывел, что мультипликатор «цена/стоимость собственного капитала» (</w:t>
      </w:r>
      <w:r w:rsidRPr="00625DC3">
        <w:rPr>
          <w:rFonts w:ascii="Times New Roman" w:hAnsi="Times New Roman" w:cs="Times New Roman"/>
          <w:bCs/>
          <w:sz w:val="28"/>
          <w:szCs w:val="28"/>
          <w:lang w:val="en-US"/>
        </w:rPr>
        <w:t>P</w:t>
      </w:r>
      <w:r w:rsidRPr="00625DC3">
        <w:rPr>
          <w:rFonts w:ascii="Times New Roman" w:hAnsi="Times New Roman" w:cs="Times New Roman"/>
          <w:bCs/>
          <w:sz w:val="28"/>
          <w:szCs w:val="28"/>
        </w:rPr>
        <w:t>/</w:t>
      </w:r>
      <w:r w:rsidRPr="00625DC3">
        <w:rPr>
          <w:rFonts w:ascii="Times New Roman" w:hAnsi="Times New Roman" w:cs="Times New Roman"/>
          <w:bCs/>
          <w:sz w:val="28"/>
          <w:szCs w:val="28"/>
          <w:lang w:val="en-US"/>
        </w:rPr>
        <w:t>BV</w:t>
      </w:r>
      <w:r w:rsidRPr="00625DC3">
        <w:rPr>
          <w:rFonts w:ascii="Times New Roman" w:hAnsi="Times New Roman" w:cs="Times New Roman"/>
          <w:bCs/>
          <w:sz w:val="28"/>
          <w:szCs w:val="28"/>
        </w:rPr>
        <w:t>) находится в зависимости от ожидаемого значения рентабельности собственного капитала (</w:t>
      </w:r>
      <w:r w:rsidRPr="00625DC3">
        <w:rPr>
          <w:rFonts w:ascii="Times New Roman" w:hAnsi="Times New Roman" w:cs="Times New Roman"/>
          <w:bCs/>
          <w:sz w:val="28"/>
          <w:szCs w:val="28"/>
          <w:lang w:val="en-US"/>
        </w:rPr>
        <w:t>ROE</w:t>
      </w:r>
      <w:r w:rsidRPr="00625DC3">
        <w:rPr>
          <w:rFonts w:ascii="Times New Roman" w:hAnsi="Times New Roman" w:cs="Times New Roman"/>
          <w:bCs/>
          <w:sz w:val="28"/>
          <w:szCs w:val="28"/>
        </w:rPr>
        <w:t xml:space="preserve">) или текущего значения данного показателя в случае стабильной отрасли.  Исследования таких экономистов, как  </w:t>
      </w:r>
      <w:proofErr w:type="spellStart"/>
      <w:r w:rsidRPr="00625DC3">
        <w:rPr>
          <w:rFonts w:ascii="Times New Roman" w:hAnsi="Times New Roman" w:cs="Times New Roman"/>
          <w:bCs/>
          <w:sz w:val="28"/>
          <w:szCs w:val="28"/>
        </w:rPr>
        <w:t>Кизор</w:t>
      </w:r>
      <w:proofErr w:type="spellEnd"/>
      <w:r w:rsidRPr="00625DC3">
        <w:rPr>
          <w:rFonts w:ascii="Times New Roman" w:hAnsi="Times New Roman" w:cs="Times New Roman"/>
          <w:bCs/>
          <w:sz w:val="28"/>
          <w:szCs w:val="28"/>
        </w:rPr>
        <w:t xml:space="preserve"> и </w:t>
      </w:r>
      <w:proofErr w:type="spellStart"/>
      <w:r w:rsidRPr="00625DC3">
        <w:rPr>
          <w:rFonts w:ascii="Times New Roman" w:hAnsi="Times New Roman" w:cs="Times New Roman"/>
          <w:bCs/>
          <w:sz w:val="28"/>
          <w:szCs w:val="28"/>
        </w:rPr>
        <w:t>Хаммель</w:t>
      </w:r>
      <w:proofErr w:type="spellEnd"/>
      <w:r w:rsidRPr="00625DC3">
        <w:rPr>
          <w:rFonts w:ascii="Times New Roman" w:hAnsi="Times New Roman" w:cs="Times New Roman"/>
          <w:bCs/>
          <w:sz w:val="28"/>
          <w:szCs w:val="28"/>
        </w:rPr>
        <w:t xml:space="preserve">, выявили положительную зависимость мультипликатора </w:t>
      </w:r>
      <w:r w:rsidRPr="00625DC3">
        <w:rPr>
          <w:rFonts w:ascii="Times New Roman" w:hAnsi="Times New Roman" w:cs="Times New Roman"/>
          <w:bCs/>
          <w:sz w:val="28"/>
          <w:szCs w:val="28"/>
          <w:lang w:val="en-US"/>
        </w:rPr>
        <w:t>P</w:t>
      </w:r>
      <w:r w:rsidRPr="00625DC3">
        <w:rPr>
          <w:rFonts w:ascii="Times New Roman" w:hAnsi="Times New Roman" w:cs="Times New Roman"/>
          <w:bCs/>
          <w:sz w:val="28"/>
          <w:szCs w:val="28"/>
        </w:rPr>
        <w:t>/</w:t>
      </w:r>
      <w:r w:rsidRPr="00625DC3">
        <w:rPr>
          <w:rFonts w:ascii="Times New Roman" w:hAnsi="Times New Roman" w:cs="Times New Roman"/>
          <w:bCs/>
          <w:sz w:val="28"/>
          <w:szCs w:val="28"/>
          <w:lang w:val="en-US"/>
        </w:rPr>
        <w:t>E</w:t>
      </w:r>
      <w:r w:rsidRPr="00625DC3">
        <w:rPr>
          <w:rFonts w:ascii="Times New Roman" w:hAnsi="Times New Roman" w:cs="Times New Roman"/>
          <w:bCs/>
          <w:sz w:val="28"/>
          <w:szCs w:val="28"/>
        </w:rPr>
        <w:t xml:space="preserve">  от темпов роста чистой прибыли или прибыли на одну акцию (</w:t>
      </w:r>
      <w:r w:rsidRPr="00625DC3">
        <w:rPr>
          <w:rFonts w:ascii="Times New Roman" w:hAnsi="Times New Roman" w:cs="Times New Roman"/>
          <w:bCs/>
          <w:sz w:val="28"/>
          <w:szCs w:val="28"/>
          <w:lang w:val="en-US"/>
        </w:rPr>
        <w:t>EPS</w:t>
      </w:r>
      <w:r w:rsidRPr="00625DC3">
        <w:rPr>
          <w:rFonts w:ascii="Times New Roman" w:hAnsi="Times New Roman" w:cs="Times New Roman"/>
          <w:bCs/>
          <w:sz w:val="28"/>
          <w:szCs w:val="28"/>
        </w:rPr>
        <w:t xml:space="preserve">), коэффициента выплат дивидендов, а также отрицательно от стандартного отклонения при изменении </w:t>
      </w:r>
      <w:r w:rsidRPr="00625DC3">
        <w:rPr>
          <w:rFonts w:ascii="Times New Roman" w:hAnsi="Times New Roman" w:cs="Times New Roman"/>
          <w:bCs/>
          <w:sz w:val="28"/>
          <w:szCs w:val="28"/>
          <w:lang w:val="en-US"/>
        </w:rPr>
        <w:t>EPS</w:t>
      </w:r>
      <w:r w:rsidR="00D824B4">
        <w:rPr>
          <w:rFonts w:ascii="Times New Roman" w:hAnsi="Times New Roman" w:cs="Times New Roman"/>
          <w:bCs/>
          <w:sz w:val="28"/>
          <w:szCs w:val="28"/>
        </w:rPr>
        <w:t xml:space="preserve"> (</w:t>
      </w:r>
      <w:r w:rsidR="00D824B4" w:rsidRPr="009F2558">
        <w:rPr>
          <w:rFonts w:ascii="Times New Roman" w:hAnsi="Times New Roman" w:cs="Times New Roman"/>
          <w:sz w:val="28"/>
          <w:szCs w:val="28"/>
          <w:lang w:val="en-US"/>
        </w:rPr>
        <w:t>Liu</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D824B4">
        <w:rPr>
          <w:rFonts w:ascii="Times New Roman" w:hAnsi="Times New Roman" w:cs="Times New Roman"/>
          <w:sz w:val="28"/>
          <w:szCs w:val="28"/>
        </w:rPr>
        <w:t>, 2006)</w:t>
      </w:r>
      <w:r w:rsidRPr="00625DC3">
        <w:rPr>
          <w:rFonts w:ascii="Times New Roman" w:hAnsi="Times New Roman" w:cs="Times New Roman"/>
          <w:bCs/>
          <w:sz w:val="28"/>
          <w:szCs w:val="28"/>
        </w:rPr>
        <w:t xml:space="preserve">. </w:t>
      </w:r>
      <w:proofErr w:type="spellStart"/>
      <w:r w:rsidRPr="00625DC3">
        <w:rPr>
          <w:rFonts w:ascii="Times New Roman" w:hAnsi="Times New Roman" w:cs="Times New Roman"/>
          <w:bCs/>
          <w:sz w:val="28"/>
          <w:szCs w:val="28"/>
        </w:rPr>
        <w:t>Дамодаран</w:t>
      </w:r>
      <w:proofErr w:type="spellEnd"/>
      <w:r w:rsidRPr="00625DC3">
        <w:rPr>
          <w:rFonts w:ascii="Times New Roman" w:hAnsi="Times New Roman" w:cs="Times New Roman"/>
          <w:bCs/>
          <w:sz w:val="28"/>
          <w:szCs w:val="28"/>
        </w:rPr>
        <w:t xml:space="preserve"> и</w:t>
      </w:r>
      <w:proofErr w:type="gramStart"/>
      <w:r w:rsidRPr="00625DC3">
        <w:rPr>
          <w:rFonts w:ascii="Times New Roman" w:hAnsi="Times New Roman" w:cs="Times New Roman"/>
          <w:bCs/>
          <w:sz w:val="28"/>
          <w:szCs w:val="28"/>
        </w:rPr>
        <w:t xml:space="preserve"> Л</w:t>
      </w:r>
      <w:proofErr w:type="gramEnd"/>
      <w:r w:rsidRPr="00625DC3">
        <w:rPr>
          <w:rFonts w:ascii="Times New Roman" w:hAnsi="Times New Roman" w:cs="Times New Roman"/>
          <w:bCs/>
          <w:sz w:val="28"/>
          <w:szCs w:val="28"/>
        </w:rPr>
        <w:t>и выявили, что для мультипликатора кратное выручке (</w:t>
      </w:r>
      <w:r w:rsidRPr="00625DC3">
        <w:rPr>
          <w:rFonts w:ascii="Times New Roman" w:hAnsi="Times New Roman" w:cs="Times New Roman"/>
          <w:bCs/>
          <w:sz w:val="28"/>
          <w:szCs w:val="28"/>
          <w:lang w:val="en-US"/>
        </w:rPr>
        <w:t>EV</w:t>
      </w:r>
      <w:r w:rsidRPr="00625DC3">
        <w:rPr>
          <w:rFonts w:ascii="Times New Roman" w:hAnsi="Times New Roman" w:cs="Times New Roman"/>
          <w:bCs/>
          <w:sz w:val="28"/>
          <w:szCs w:val="28"/>
        </w:rPr>
        <w:t>/</w:t>
      </w:r>
      <w:r w:rsidRPr="00625DC3">
        <w:rPr>
          <w:rFonts w:ascii="Times New Roman" w:hAnsi="Times New Roman" w:cs="Times New Roman"/>
          <w:bCs/>
          <w:sz w:val="28"/>
          <w:szCs w:val="28"/>
          <w:lang w:val="en-US"/>
        </w:rPr>
        <w:t>S</w:t>
      </w:r>
      <w:r w:rsidRPr="00625DC3">
        <w:rPr>
          <w:rFonts w:ascii="Times New Roman" w:hAnsi="Times New Roman" w:cs="Times New Roman"/>
          <w:bCs/>
          <w:sz w:val="28"/>
          <w:szCs w:val="28"/>
        </w:rPr>
        <w:t>) высокую значимость имеет операционная рентабельность, стандартное отклонение операционной прибыли и ожидаемый темп  роста прибыли</w:t>
      </w:r>
      <w:r w:rsidR="006C5A4F">
        <w:rPr>
          <w:rFonts w:ascii="Times New Roman" w:hAnsi="Times New Roman" w:cs="Times New Roman"/>
          <w:bCs/>
          <w:sz w:val="28"/>
          <w:szCs w:val="28"/>
        </w:rPr>
        <w:t xml:space="preserve"> (</w:t>
      </w:r>
      <w:r w:rsidR="006C5A4F" w:rsidRPr="009F2558">
        <w:rPr>
          <w:rFonts w:ascii="Times New Roman" w:hAnsi="Times New Roman" w:cs="Times New Roman"/>
          <w:sz w:val="28"/>
          <w:szCs w:val="28"/>
          <w:lang w:val="en-US"/>
        </w:rPr>
        <w:t>Liu</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6C5A4F">
        <w:rPr>
          <w:rFonts w:ascii="Times New Roman" w:hAnsi="Times New Roman" w:cs="Times New Roman"/>
          <w:sz w:val="28"/>
          <w:szCs w:val="28"/>
        </w:rPr>
        <w:t>, 2006)</w:t>
      </w:r>
      <w:r w:rsidRPr="00625DC3">
        <w:rPr>
          <w:rFonts w:ascii="Times New Roman" w:hAnsi="Times New Roman" w:cs="Times New Roman"/>
          <w:bCs/>
          <w:sz w:val="28"/>
          <w:szCs w:val="28"/>
        </w:rPr>
        <w:t>. Следовательно, при помощи фундаментальных факторов каждого мультипликатора возможно улучшение выбора компаний, что приведет к получению более точной оценки</w:t>
      </w:r>
      <w:r w:rsidR="006C5A4F">
        <w:rPr>
          <w:rFonts w:ascii="Times New Roman" w:hAnsi="Times New Roman" w:cs="Times New Roman"/>
          <w:bCs/>
          <w:sz w:val="28"/>
          <w:szCs w:val="28"/>
        </w:rPr>
        <w:t xml:space="preserve"> (</w:t>
      </w:r>
      <w:proofErr w:type="spellStart"/>
      <w:r w:rsidR="006C5A4F" w:rsidRPr="006C5A4F">
        <w:rPr>
          <w:rFonts w:ascii="Times New Roman" w:hAnsi="Times New Roman" w:cs="Times New Roman"/>
          <w:sz w:val="28"/>
          <w:szCs w:val="28"/>
          <w:lang w:val="en-US"/>
        </w:rPr>
        <w:t>Bhojraj</w:t>
      </w:r>
      <w:proofErr w:type="spellEnd"/>
      <w:r w:rsidR="006C5A4F" w:rsidRPr="006C5A4F">
        <w:rPr>
          <w:rFonts w:ascii="Times New Roman" w:hAnsi="Times New Roman" w:cs="Times New Roman"/>
          <w:sz w:val="28"/>
          <w:szCs w:val="28"/>
        </w:rPr>
        <w:t>, 2001)</w:t>
      </w:r>
      <w:r w:rsidRPr="00625DC3">
        <w:rPr>
          <w:rFonts w:ascii="Times New Roman" w:hAnsi="Times New Roman" w:cs="Times New Roman"/>
          <w:bCs/>
          <w:sz w:val="28"/>
          <w:szCs w:val="28"/>
        </w:rPr>
        <w:t xml:space="preserve">. </w:t>
      </w:r>
    </w:p>
    <w:p w:rsidR="00650D9A" w:rsidRPr="00EC49E6" w:rsidRDefault="00650D9A" w:rsidP="008757F1">
      <w:pPr>
        <w:spacing w:line="720" w:lineRule="auto"/>
        <w:ind w:right="0"/>
        <w:rPr>
          <w:rFonts w:ascii="Times New Roman" w:hAnsi="Times New Roman" w:cs="Times New Roman"/>
          <w:b/>
          <w:sz w:val="28"/>
          <w:szCs w:val="28"/>
        </w:rPr>
      </w:pPr>
    </w:p>
    <w:p w:rsidR="00A7798D" w:rsidRPr="008757F1" w:rsidRDefault="008757F1" w:rsidP="008757F1">
      <w:pPr>
        <w:spacing w:line="720" w:lineRule="auto"/>
        <w:ind w:right="0"/>
        <w:rPr>
          <w:rFonts w:ascii="Times New Roman" w:hAnsi="Times New Roman" w:cs="Times New Roman"/>
          <w:b/>
          <w:sz w:val="28"/>
          <w:szCs w:val="28"/>
        </w:rPr>
      </w:pPr>
      <w:r>
        <w:rPr>
          <w:rFonts w:ascii="Times New Roman" w:hAnsi="Times New Roman" w:cs="Times New Roman"/>
          <w:b/>
          <w:sz w:val="28"/>
          <w:szCs w:val="28"/>
        </w:rPr>
        <w:t>1.</w:t>
      </w:r>
      <w:r w:rsidR="002F5581">
        <w:rPr>
          <w:rFonts w:ascii="Times New Roman" w:hAnsi="Times New Roman" w:cs="Times New Roman"/>
          <w:b/>
          <w:sz w:val="28"/>
          <w:szCs w:val="28"/>
        </w:rPr>
        <w:t>3</w:t>
      </w:r>
      <w:r w:rsidR="00A7798D" w:rsidRPr="008757F1">
        <w:rPr>
          <w:rFonts w:ascii="Times New Roman" w:hAnsi="Times New Roman" w:cs="Times New Roman"/>
          <w:b/>
          <w:sz w:val="28"/>
          <w:szCs w:val="28"/>
        </w:rPr>
        <w:t xml:space="preserve"> Расчет мультипликаторов</w:t>
      </w:r>
    </w:p>
    <w:p w:rsidR="00A7798D" w:rsidRDefault="00A7798D" w:rsidP="006E3E4A">
      <w:pPr>
        <w:ind w:right="0"/>
        <w:rPr>
          <w:rFonts w:ascii="Times New Roman" w:hAnsi="Times New Roman" w:cs="Times New Roman"/>
          <w:sz w:val="28"/>
          <w:szCs w:val="28"/>
        </w:rPr>
      </w:pPr>
      <w:r w:rsidRPr="00625DC3">
        <w:rPr>
          <w:rFonts w:ascii="Times New Roman" w:hAnsi="Times New Roman" w:cs="Times New Roman"/>
          <w:sz w:val="28"/>
          <w:szCs w:val="28"/>
        </w:rPr>
        <w:t>Ценовые мультипликаторы являются основной при определении стоимости компании в рамках сравнительного подхода. Мультипликатор рассчитывается как отношение рыночной ценой акции и финансовым показателем деятельности компании</w:t>
      </w:r>
      <w:r w:rsidR="00C17FE2">
        <w:rPr>
          <w:rFonts w:ascii="Times New Roman" w:hAnsi="Times New Roman" w:cs="Times New Roman"/>
          <w:sz w:val="28"/>
          <w:szCs w:val="28"/>
        </w:rPr>
        <w:t xml:space="preserve"> (</w:t>
      </w:r>
      <w:proofErr w:type="spellStart"/>
      <w:r w:rsidR="00C17FE2">
        <w:rPr>
          <w:rFonts w:ascii="Times New Roman" w:hAnsi="Times New Roman" w:cs="Times New Roman"/>
          <w:sz w:val="28"/>
          <w:szCs w:val="28"/>
        </w:rPr>
        <w:t>Ронова</w:t>
      </w:r>
      <w:proofErr w:type="spellEnd"/>
      <w:r w:rsidR="00C17FE2">
        <w:rPr>
          <w:rFonts w:ascii="Times New Roman" w:hAnsi="Times New Roman" w:cs="Times New Roman"/>
          <w:sz w:val="28"/>
          <w:szCs w:val="28"/>
        </w:rPr>
        <w:t>, 2008)</w:t>
      </w:r>
      <w:r w:rsidRPr="00625DC3">
        <w:rPr>
          <w:rFonts w:ascii="Times New Roman" w:hAnsi="Times New Roman" w:cs="Times New Roman"/>
          <w:sz w:val="28"/>
          <w:szCs w:val="28"/>
        </w:rPr>
        <w:t xml:space="preserve">. </w:t>
      </w:r>
    </w:p>
    <w:p w:rsidR="008D1769" w:rsidRDefault="008D1769" w:rsidP="006E3E4A">
      <w:pPr>
        <w:ind w:right="0"/>
        <w:rPr>
          <w:rFonts w:ascii="Times New Roman" w:hAnsi="Times New Roman" w:cs="Times New Roman"/>
          <w:sz w:val="28"/>
          <w:szCs w:val="28"/>
        </w:rPr>
      </w:pPr>
    </w:p>
    <w:p w:rsidR="00A7798D" w:rsidRPr="00741E86" w:rsidRDefault="00271CAF" w:rsidP="00291498">
      <w:pPr>
        <w:pStyle w:val="a3"/>
        <w:ind w:left="0" w:right="0"/>
        <w:jc w:val="center"/>
        <w:rPr>
          <w:rFonts w:ascii="Times New Roman" w:hAnsi="Times New Roman" w:cs="Times New Roman"/>
          <w:i/>
          <w:sz w:val="28"/>
          <w:szCs w:val="28"/>
          <w:lang w:val="en-US"/>
        </w:rPr>
      </w:pPr>
      <w:r w:rsidRPr="00271CAF">
        <w:rPr>
          <w:rFonts w:ascii="Times New Roman" w:hAnsi="Times New Roman" w:cs="Times New Roman"/>
          <w:i/>
          <w:noProof/>
          <w:sz w:val="36"/>
          <w:szCs w:val="36"/>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401.75pt;margin-top:20.65pt;width:73.05pt;height:28.3pt;z-index:251660288;mso-width-relative:margin;mso-height-relative:margin" stroked="f">
            <v:textbox>
              <w:txbxContent>
                <w:p w:rsidR="00A268A6" w:rsidRPr="00291498" w:rsidRDefault="00A268A6" w:rsidP="00291498">
                  <w:pPr>
                    <w:rPr>
                      <w:rFonts w:ascii="Times New Roman" w:hAnsi="Times New Roman" w:cs="Times New Roman"/>
                      <w:sz w:val="28"/>
                      <w:szCs w:val="28"/>
                    </w:rPr>
                  </w:pPr>
                  <w:r>
                    <w:rPr>
                      <w:rFonts w:ascii="Times New Roman" w:hAnsi="Times New Roman" w:cs="Times New Roman"/>
                      <w:sz w:val="28"/>
                      <w:szCs w:val="28"/>
                    </w:rPr>
                    <w:t>(1)</w:t>
                  </w:r>
                </w:p>
              </w:txbxContent>
            </v:textbox>
          </v:shape>
        </w:pict>
      </w:r>
      <m:oMath>
        <m:r>
          <w:rPr>
            <w:rFonts w:ascii="Cambria Math" w:hAnsi="Cambria Math" w:cs="Times New Roman"/>
            <w:i/>
            <w:position w:val="-24"/>
            <w:sz w:val="36"/>
            <w:szCs w:val="36"/>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0.9pt" o:ole="">
              <v:imagedata r:id="rId8" o:title=""/>
            </v:shape>
            <o:OLEObject Type="Embed" ProgID="Equation.3" ShapeID="_x0000_i1025" DrawAspect="Content" ObjectID="_1431160207" r:id="rId9"/>
          </w:object>
        </m:r>
      </m:oMath>
    </w:p>
    <w:p w:rsidR="00A7798D" w:rsidRPr="00625DC3" w:rsidRDefault="00291498" w:rsidP="00291498">
      <w:pPr>
        <w:ind w:right="0"/>
        <w:contextualSpacing/>
        <w:rPr>
          <w:rFonts w:ascii="Times New Roman" w:hAnsi="Times New Roman" w:cs="Times New Roman"/>
          <w:sz w:val="28"/>
          <w:szCs w:val="28"/>
        </w:rPr>
      </w:pPr>
      <w:r>
        <w:rPr>
          <w:rFonts w:ascii="Times New Roman" w:hAnsi="Times New Roman" w:cs="Times New Roman"/>
          <w:sz w:val="28"/>
          <w:szCs w:val="28"/>
        </w:rPr>
        <w:t>г</w:t>
      </w:r>
      <w:r w:rsidR="00A7798D" w:rsidRPr="00157528">
        <w:rPr>
          <w:rFonts w:ascii="Times New Roman" w:hAnsi="Times New Roman" w:cs="Times New Roman"/>
          <w:sz w:val="28"/>
          <w:szCs w:val="28"/>
        </w:rPr>
        <w:t>де</w:t>
      </w:r>
      <w:r>
        <w:rPr>
          <w:rFonts w:ascii="Times New Roman" w:hAnsi="Times New Roman" w:cs="Times New Roman"/>
          <w:sz w:val="28"/>
          <w:szCs w:val="28"/>
        </w:rPr>
        <w:t>:</w:t>
      </w:r>
      <w:r w:rsidR="00A7798D" w:rsidRPr="00157528">
        <w:rPr>
          <w:rFonts w:ascii="Times New Roman" w:hAnsi="Times New Roman" w:cs="Times New Roman"/>
          <w:sz w:val="28"/>
          <w:szCs w:val="28"/>
        </w:rPr>
        <w:t xml:space="preserve"> </w:t>
      </w:r>
      <w:r>
        <w:rPr>
          <w:rFonts w:ascii="Times New Roman" w:hAnsi="Times New Roman" w:cs="Times New Roman"/>
          <w:sz w:val="28"/>
          <w:szCs w:val="28"/>
        </w:rPr>
        <w:t xml:space="preserve">  </w:t>
      </w:r>
      <w:r w:rsidR="00A7798D" w:rsidRPr="00625DC3">
        <w:rPr>
          <w:rFonts w:ascii="Times New Roman" w:hAnsi="Times New Roman" w:cs="Times New Roman"/>
          <w:sz w:val="28"/>
          <w:szCs w:val="28"/>
        </w:rPr>
        <w:t xml:space="preserve">М – значение мультипликатора; </w:t>
      </w:r>
    </w:p>
    <w:p w:rsidR="00A7798D" w:rsidRPr="00625DC3" w:rsidRDefault="00A7798D" w:rsidP="001453C6">
      <w:pPr>
        <w:ind w:left="1429" w:right="0" w:firstLine="0"/>
        <w:contextualSpacing/>
        <w:rPr>
          <w:rFonts w:ascii="Times New Roman" w:hAnsi="Times New Roman" w:cs="Times New Roman"/>
          <w:sz w:val="28"/>
          <w:szCs w:val="28"/>
        </w:rPr>
      </w:pPr>
      <w:proofErr w:type="gramStart"/>
      <w:r w:rsidRPr="00625DC3">
        <w:rPr>
          <w:rFonts w:ascii="Times New Roman" w:hAnsi="Times New Roman" w:cs="Times New Roman"/>
          <w:sz w:val="28"/>
          <w:szCs w:val="28"/>
        </w:rPr>
        <w:t>Р</w:t>
      </w:r>
      <w:proofErr w:type="gramEnd"/>
      <w:r w:rsidRPr="00625DC3">
        <w:rPr>
          <w:rFonts w:ascii="Times New Roman" w:hAnsi="Times New Roman" w:cs="Times New Roman"/>
          <w:sz w:val="28"/>
          <w:szCs w:val="28"/>
        </w:rPr>
        <w:t xml:space="preserve"> – действительная рыночная стоимость одной акции компании-аналога или стоимость бизнеса компании-аналога; </w:t>
      </w:r>
    </w:p>
    <w:p w:rsidR="00A7798D" w:rsidRDefault="00FC1159" w:rsidP="001453C6">
      <w:pPr>
        <w:ind w:left="1429" w:right="0" w:firstLine="0"/>
        <w:contextualSpacing/>
        <w:rPr>
          <w:rFonts w:ascii="Times New Roman" w:hAnsi="Times New Roman" w:cs="Times New Roman"/>
          <w:sz w:val="28"/>
          <w:szCs w:val="28"/>
        </w:rPr>
      </w:pPr>
      <w:proofErr w:type="spellStart"/>
      <w:r>
        <w:rPr>
          <w:rFonts w:ascii="Times New Roman" w:hAnsi="Times New Roman" w:cs="Times New Roman"/>
          <w:sz w:val="28"/>
          <w:szCs w:val="28"/>
        </w:rPr>
        <w:t>Base</w:t>
      </w:r>
      <w:proofErr w:type="spellEnd"/>
      <w:r>
        <w:rPr>
          <w:rFonts w:ascii="Times New Roman" w:hAnsi="Times New Roman" w:cs="Times New Roman"/>
          <w:sz w:val="28"/>
          <w:szCs w:val="28"/>
        </w:rPr>
        <w:t xml:space="preserve"> – база мультипликатора</w:t>
      </w:r>
      <w:r w:rsidR="00A7798D" w:rsidRPr="00625DC3">
        <w:rPr>
          <w:rFonts w:ascii="Times New Roman" w:hAnsi="Times New Roman" w:cs="Times New Roman"/>
          <w:sz w:val="28"/>
          <w:szCs w:val="28"/>
        </w:rPr>
        <w:t xml:space="preserve"> </w:t>
      </w:r>
      <w:r>
        <w:rPr>
          <w:rFonts w:ascii="Times New Roman" w:hAnsi="Times New Roman" w:cs="Times New Roman"/>
          <w:sz w:val="28"/>
          <w:szCs w:val="28"/>
        </w:rPr>
        <w:t>(</w:t>
      </w:r>
      <w:r w:rsidR="00A7798D" w:rsidRPr="00625DC3">
        <w:rPr>
          <w:rFonts w:ascii="Times New Roman" w:hAnsi="Times New Roman" w:cs="Times New Roman"/>
          <w:sz w:val="28"/>
          <w:szCs w:val="28"/>
        </w:rPr>
        <w:t>значение показателя деятельности компании-аналога в расчете на одну акцию, либо валовое значение этого показателя</w:t>
      </w:r>
      <w:r>
        <w:rPr>
          <w:rFonts w:ascii="Times New Roman" w:hAnsi="Times New Roman" w:cs="Times New Roman"/>
          <w:sz w:val="28"/>
          <w:szCs w:val="28"/>
        </w:rPr>
        <w:t>)</w:t>
      </w:r>
      <w:r w:rsidR="00A7798D" w:rsidRPr="00625DC3">
        <w:rPr>
          <w:rFonts w:ascii="Times New Roman" w:hAnsi="Times New Roman" w:cs="Times New Roman"/>
          <w:sz w:val="28"/>
          <w:szCs w:val="28"/>
        </w:rPr>
        <w:t xml:space="preserve">. </w:t>
      </w:r>
    </w:p>
    <w:p w:rsidR="001453C6" w:rsidRDefault="001453C6" w:rsidP="006E3E4A">
      <w:pPr>
        <w:ind w:right="0"/>
        <w:contextualSpacing/>
        <w:rPr>
          <w:rFonts w:ascii="Times New Roman" w:hAnsi="Times New Roman" w:cs="Times New Roman"/>
          <w:sz w:val="28"/>
          <w:szCs w:val="28"/>
        </w:rPr>
      </w:pPr>
    </w:p>
    <w:p w:rsidR="001453C6" w:rsidRPr="00625DC3" w:rsidRDefault="001453C6" w:rsidP="006E3E4A">
      <w:pPr>
        <w:ind w:right="0"/>
        <w:contextualSpacing/>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r w:rsidRPr="00625DC3">
        <w:rPr>
          <w:rFonts w:ascii="Times New Roman" w:hAnsi="Times New Roman" w:cs="Times New Roman"/>
          <w:sz w:val="28"/>
          <w:szCs w:val="28"/>
        </w:rPr>
        <w:t>Так как количество акций в обращении может изменять путем эмиссии или погашения части акций, при расчете</w:t>
      </w:r>
      <w:r>
        <w:rPr>
          <w:rFonts w:ascii="Times New Roman" w:hAnsi="Times New Roman" w:cs="Times New Roman"/>
          <w:sz w:val="28"/>
          <w:szCs w:val="28"/>
        </w:rPr>
        <w:t xml:space="preserve"> </w:t>
      </w:r>
      <w:r w:rsidRPr="00625DC3">
        <w:rPr>
          <w:rFonts w:ascii="Times New Roman" w:hAnsi="Times New Roman" w:cs="Times New Roman"/>
          <w:sz w:val="28"/>
          <w:szCs w:val="28"/>
        </w:rPr>
        <w:t xml:space="preserve"> мультипликатора </w:t>
      </w:r>
      <w:r>
        <w:rPr>
          <w:rFonts w:ascii="Times New Roman" w:hAnsi="Times New Roman" w:cs="Times New Roman"/>
          <w:sz w:val="28"/>
          <w:szCs w:val="28"/>
        </w:rPr>
        <w:t>лучше использовать</w:t>
      </w:r>
      <w:r w:rsidRPr="00625DC3">
        <w:rPr>
          <w:rFonts w:ascii="Times New Roman" w:hAnsi="Times New Roman" w:cs="Times New Roman"/>
          <w:sz w:val="28"/>
          <w:szCs w:val="28"/>
        </w:rPr>
        <w:t xml:space="preserve"> показатели в расчете на цену одной акции.</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 Для расчета мультипликатора «цена/прибыль» (</w:t>
      </w:r>
      <w:r>
        <w:rPr>
          <w:rFonts w:ascii="Times New Roman" w:hAnsi="Times New Roman" w:cs="Times New Roman"/>
          <w:sz w:val="28"/>
          <w:szCs w:val="28"/>
          <w:lang w:val="en-US"/>
        </w:rPr>
        <w:t>P</w:t>
      </w:r>
      <w:r w:rsidRPr="006104BD">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в числителе используется цена акции на бирже на анализируемую дату, в знаменателе – чистая прибыль по стандартам финансового учета</w:t>
      </w:r>
      <w:r w:rsidR="00C17FE2">
        <w:rPr>
          <w:rFonts w:ascii="Times New Roman" w:hAnsi="Times New Roman" w:cs="Times New Roman"/>
          <w:sz w:val="28"/>
          <w:szCs w:val="28"/>
        </w:rPr>
        <w:t xml:space="preserve"> (Теплова, 2011)</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При этом цена акции определяется рынком каждую минуту, а значение прибыли фиксируется за последний отчетный год, за последние 4 квартала или используется величина ожидаемой прибыли за анализируемый год. </w:t>
      </w:r>
      <w:proofErr w:type="gramEnd"/>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Если в знаменателе аналитики используют величину прибыли за последний финансовый год или за последние 12 месяцев, следовательно, они получат текущее значение мультипликатора </w:t>
      </w:r>
      <w:r>
        <w:rPr>
          <w:rFonts w:ascii="Times New Roman" w:hAnsi="Times New Roman" w:cs="Times New Roman"/>
          <w:sz w:val="28"/>
          <w:szCs w:val="28"/>
          <w:lang w:val="en-US"/>
        </w:rPr>
        <w:t>P</w:t>
      </w:r>
      <w:r w:rsidRPr="006104BD">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w:t>
      </w:r>
      <w:r w:rsidRPr="00EB6244">
        <w:rPr>
          <w:rFonts w:ascii="Times New Roman" w:hAnsi="Times New Roman" w:cs="Times New Roman"/>
          <w:sz w:val="28"/>
          <w:szCs w:val="28"/>
        </w:rPr>
        <w:t xml:space="preserve">часто </w:t>
      </w:r>
      <w:r>
        <w:rPr>
          <w:rFonts w:ascii="Times New Roman" w:hAnsi="Times New Roman" w:cs="Times New Roman"/>
          <w:sz w:val="28"/>
          <w:szCs w:val="28"/>
        </w:rPr>
        <w:t xml:space="preserve">обозначают </w:t>
      </w:r>
      <w:r w:rsidRPr="00EB6244">
        <w:rPr>
          <w:rFonts w:ascii="Times New Roman" w:hAnsi="Times New Roman" w:cs="Times New Roman"/>
          <w:sz w:val="28"/>
          <w:szCs w:val="28"/>
        </w:rPr>
        <w:t>Р</w:t>
      </w:r>
      <w:proofErr w:type="gramStart"/>
      <w:r w:rsidRPr="00EB6244">
        <w:rPr>
          <w:rFonts w:ascii="Times New Roman" w:hAnsi="Times New Roman" w:cs="Times New Roman"/>
          <w:sz w:val="28"/>
          <w:szCs w:val="28"/>
          <w:vertAlign w:val="subscript"/>
        </w:rPr>
        <w:t>0</w:t>
      </w:r>
      <w:proofErr w:type="gramEnd"/>
      <w:r w:rsidRPr="00EB6244">
        <w:rPr>
          <w:rFonts w:ascii="Times New Roman" w:hAnsi="Times New Roman" w:cs="Times New Roman"/>
          <w:sz w:val="28"/>
          <w:szCs w:val="28"/>
        </w:rPr>
        <w:t>/Е</w:t>
      </w:r>
      <w:r w:rsidRPr="00EB6244">
        <w:rPr>
          <w:rFonts w:ascii="Times New Roman" w:hAnsi="Times New Roman" w:cs="Times New Roman"/>
          <w:sz w:val="28"/>
          <w:szCs w:val="28"/>
          <w:vertAlign w:val="subscript"/>
        </w:rPr>
        <w:t>0</w:t>
      </w:r>
      <w:r>
        <w:rPr>
          <w:rFonts w:ascii="Times New Roman" w:hAnsi="Times New Roman" w:cs="Times New Roman"/>
          <w:sz w:val="28"/>
          <w:szCs w:val="28"/>
        </w:rPr>
        <w:t xml:space="preserve">). При расчете форвардного </w:t>
      </w:r>
      <w:r>
        <w:rPr>
          <w:rFonts w:ascii="Times New Roman" w:hAnsi="Times New Roman" w:cs="Times New Roman"/>
          <w:sz w:val="28"/>
          <w:szCs w:val="28"/>
          <w:lang w:val="en-US"/>
        </w:rPr>
        <w:t>P</w:t>
      </w:r>
      <w:r w:rsidRPr="007175B5">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используется значение прогнозной прибыли за год, что является более предпочтительным, по мнению аналитиков (распространенное обозначение </w:t>
      </w:r>
      <w:r w:rsidRPr="007175B5">
        <w:rPr>
          <w:rFonts w:ascii="Times New Roman" w:hAnsi="Times New Roman" w:cs="Times New Roman"/>
          <w:sz w:val="28"/>
          <w:szCs w:val="28"/>
        </w:rPr>
        <w:t>Р</w:t>
      </w:r>
      <w:proofErr w:type="gramStart"/>
      <w:r w:rsidRPr="007175B5">
        <w:rPr>
          <w:rFonts w:ascii="Times New Roman" w:hAnsi="Times New Roman" w:cs="Times New Roman"/>
          <w:sz w:val="28"/>
          <w:szCs w:val="28"/>
          <w:vertAlign w:val="subscript"/>
        </w:rPr>
        <w:t>0</w:t>
      </w:r>
      <w:proofErr w:type="gramEnd"/>
      <w:r w:rsidRPr="007175B5">
        <w:rPr>
          <w:rFonts w:ascii="Times New Roman" w:hAnsi="Times New Roman" w:cs="Times New Roman"/>
          <w:sz w:val="28"/>
          <w:szCs w:val="28"/>
        </w:rPr>
        <w:t xml:space="preserve"> / Е</w:t>
      </w:r>
      <w:r w:rsidRPr="007175B5">
        <w:rPr>
          <w:rFonts w:ascii="Times New Roman" w:hAnsi="Times New Roman" w:cs="Times New Roman"/>
          <w:sz w:val="28"/>
          <w:szCs w:val="28"/>
          <w:vertAlign w:val="subscript"/>
        </w:rPr>
        <w:t>1</w:t>
      </w:r>
      <w:r>
        <w:rPr>
          <w:rFonts w:ascii="Times New Roman" w:hAnsi="Times New Roman" w:cs="Times New Roman"/>
          <w:sz w:val="28"/>
          <w:szCs w:val="28"/>
        </w:rPr>
        <w:t>)</w:t>
      </w:r>
      <w:r w:rsidR="00102557">
        <w:rPr>
          <w:rFonts w:ascii="Times New Roman" w:hAnsi="Times New Roman" w:cs="Times New Roman"/>
          <w:sz w:val="28"/>
          <w:szCs w:val="28"/>
        </w:rPr>
        <w:t xml:space="preserve"> (Теплова, 2011)</w:t>
      </w:r>
      <w:r>
        <w:rPr>
          <w:rFonts w:ascii="Times New Roman" w:hAnsi="Times New Roman" w:cs="Times New Roman"/>
          <w:sz w:val="28"/>
          <w:szCs w:val="28"/>
        </w:rPr>
        <w:t xml:space="preserve">.  </w:t>
      </w:r>
    </w:p>
    <w:p w:rsidR="00A7798D" w:rsidRDefault="00A7798D" w:rsidP="006E3E4A">
      <w:pPr>
        <w:ind w:right="0"/>
        <w:rPr>
          <w:rFonts w:ascii="Times New Roman" w:hAnsi="Times New Roman" w:cs="Times New Roman"/>
          <w:sz w:val="28"/>
          <w:szCs w:val="28"/>
        </w:rPr>
      </w:pPr>
      <w:r w:rsidRPr="00625DC3">
        <w:rPr>
          <w:rFonts w:ascii="Times New Roman" w:hAnsi="Times New Roman" w:cs="Times New Roman"/>
          <w:sz w:val="28"/>
          <w:szCs w:val="28"/>
        </w:rPr>
        <w:t xml:space="preserve"> Также важным моментом при определении значения мультипликатора является понятие «стоимость бизнеса»: в зарубежной литературе под этим понятием подразумевают стоимость инвестированного капитала</w:t>
      </w:r>
      <w:r w:rsidR="00102557">
        <w:rPr>
          <w:rFonts w:ascii="Times New Roman" w:hAnsi="Times New Roman" w:cs="Times New Roman"/>
          <w:sz w:val="28"/>
          <w:szCs w:val="28"/>
        </w:rPr>
        <w:t xml:space="preserve">» </w:t>
      </w:r>
      <w:r w:rsidR="00102557" w:rsidRPr="00625DC3">
        <w:rPr>
          <w:rFonts w:ascii="Times New Roman" w:hAnsi="Times New Roman" w:cs="Times New Roman"/>
          <w:sz w:val="28"/>
          <w:szCs w:val="28"/>
        </w:rPr>
        <w:t>[</w:t>
      </w:r>
      <w:r w:rsidR="00102557">
        <w:rPr>
          <w:rFonts w:ascii="Times New Roman" w:hAnsi="Times New Roman" w:cs="Times New Roman"/>
          <w:sz w:val="28"/>
          <w:szCs w:val="28"/>
        </w:rPr>
        <w:t>3</w:t>
      </w:r>
      <w:r w:rsid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C</w:t>
      </w:r>
      <w:r w:rsidR="00566795" w:rsidRPr="00566795">
        <w:rPr>
          <w:rFonts w:ascii="Times New Roman" w:hAnsi="Times New Roman" w:cs="Times New Roman"/>
          <w:sz w:val="28"/>
          <w:szCs w:val="28"/>
        </w:rPr>
        <w:t xml:space="preserve">. </w:t>
      </w:r>
      <w:r w:rsidR="00102557" w:rsidRPr="00625DC3">
        <w:rPr>
          <w:rFonts w:ascii="Times New Roman" w:hAnsi="Times New Roman" w:cs="Times New Roman"/>
          <w:sz w:val="28"/>
          <w:szCs w:val="28"/>
        </w:rPr>
        <w:t>103]</w:t>
      </w:r>
      <w:r w:rsidRPr="00625DC3">
        <w:rPr>
          <w:rFonts w:ascii="Times New Roman" w:hAnsi="Times New Roman" w:cs="Times New Roman"/>
          <w:sz w:val="28"/>
          <w:szCs w:val="28"/>
        </w:rPr>
        <w:t>:</w:t>
      </w:r>
    </w:p>
    <w:p w:rsidR="00102557" w:rsidRDefault="00102557" w:rsidP="006E3E4A">
      <w:pPr>
        <w:ind w:right="0"/>
        <w:rPr>
          <w:rFonts w:ascii="Times New Roman" w:hAnsi="Times New Roman" w:cs="Times New Roman"/>
          <w:sz w:val="28"/>
          <w:szCs w:val="28"/>
        </w:rPr>
      </w:pPr>
    </w:p>
    <w:p w:rsidR="00A7798D" w:rsidRPr="008757F1" w:rsidRDefault="00271CAF" w:rsidP="008757F1">
      <w:pPr>
        <w:pStyle w:val="a3"/>
        <w:ind w:left="0" w:right="0"/>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27" type="#_x0000_t202" style="position:absolute;left:0;text-align:left;margin-left:413.75pt;margin-top:.2pt;width:73.05pt;height:28.3pt;z-index:251661312;mso-width-relative:margin;mso-height-relative:margin" stroked="f">
            <v:textbox>
              <w:txbxContent>
                <w:p w:rsidR="00A268A6" w:rsidRPr="00291498" w:rsidRDefault="00A268A6" w:rsidP="0099242B">
                  <w:pPr>
                    <w:rPr>
                      <w:rFonts w:ascii="Times New Roman" w:hAnsi="Times New Roman" w:cs="Times New Roman"/>
                      <w:sz w:val="28"/>
                      <w:szCs w:val="28"/>
                    </w:rPr>
                  </w:pPr>
                  <w:r>
                    <w:rPr>
                      <w:rFonts w:ascii="Times New Roman" w:hAnsi="Times New Roman" w:cs="Times New Roman"/>
                      <w:sz w:val="28"/>
                      <w:szCs w:val="28"/>
                    </w:rPr>
                    <w:t>(2)</w:t>
                  </w:r>
                </w:p>
              </w:txbxContent>
            </v:textbox>
          </v:shape>
        </w:pict>
      </w:r>
      <m:oMath>
        <m:r>
          <w:rPr>
            <w:rFonts w:ascii="Cambria Math" w:hAnsi="Cambria Math" w:cs="Times New Roman"/>
            <w:i/>
            <w:position w:val="-10"/>
            <w:sz w:val="28"/>
            <w:szCs w:val="28"/>
          </w:rPr>
          <w:object w:dxaOrig="2200" w:dyaOrig="320">
            <v:shape id="_x0000_i1026" type="#_x0000_t75" style="width:181.35pt;height:21.35pt" o:ole="">
              <v:imagedata r:id="rId10" o:title=""/>
            </v:shape>
            <o:OLEObject Type="Embed" ProgID="Equation.3" ShapeID="_x0000_i1026" DrawAspect="Content" ObjectID="_1431160208" r:id="rId11"/>
          </w:object>
        </m:r>
      </m:oMath>
      <w:r w:rsidR="008757F1">
        <w:rPr>
          <w:rFonts w:ascii="Times New Roman" w:hAnsi="Times New Roman" w:cs="Times New Roman"/>
          <w:sz w:val="28"/>
          <w:szCs w:val="28"/>
        </w:rPr>
        <w:t xml:space="preserve">                                           </w:t>
      </w:r>
    </w:p>
    <w:p w:rsidR="0099242B" w:rsidRDefault="0090722F" w:rsidP="0099242B">
      <w:pPr>
        <w:ind w:left="720" w:right="0" w:firstLine="0"/>
        <w:contextualSpacing/>
        <w:rPr>
          <w:rFonts w:ascii="Times New Roman" w:hAnsi="Times New Roman" w:cs="Times New Roman"/>
          <w:sz w:val="28"/>
          <w:szCs w:val="28"/>
        </w:rPr>
      </w:pPr>
      <w:r w:rsidRPr="008757F1">
        <w:rPr>
          <w:rFonts w:ascii="Times New Roman" w:hAnsi="Times New Roman" w:cs="Times New Roman"/>
          <w:sz w:val="28"/>
          <w:szCs w:val="28"/>
        </w:rPr>
        <w:t>г</w:t>
      </w:r>
      <w:r w:rsidR="00A7798D" w:rsidRPr="008757F1">
        <w:rPr>
          <w:rFonts w:ascii="Times New Roman" w:hAnsi="Times New Roman" w:cs="Times New Roman"/>
          <w:sz w:val="28"/>
          <w:szCs w:val="28"/>
        </w:rPr>
        <w:t>де</w:t>
      </w:r>
      <w:r w:rsidRPr="008757F1">
        <w:rPr>
          <w:rFonts w:ascii="Times New Roman" w:hAnsi="Times New Roman" w:cs="Times New Roman"/>
          <w:sz w:val="28"/>
          <w:szCs w:val="28"/>
        </w:rPr>
        <w:t>:</w:t>
      </w:r>
      <w:r w:rsidR="008757F1" w:rsidRPr="008757F1">
        <w:rPr>
          <w:rFonts w:ascii="Times New Roman" w:hAnsi="Times New Roman" w:cs="Times New Roman"/>
          <w:sz w:val="28"/>
          <w:szCs w:val="28"/>
        </w:rPr>
        <w:t xml:space="preserve"> </w:t>
      </w:r>
      <w:r w:rsidR="008757F1">
        <w:rPr>
          <w:rFonts w:ascii="Times New Roman" w:hAnsi="Times New Roman" w:cs="Times New Roman"/>
          <w:sz w:val="28"/>
          <w:szCs w:val="28"/>
        </w:rPr>
        <w:t xml:space="preserve">  </w:t>
      </w:r>
      <w:r w:rsidR="0099242B">
        <w:rPr>
          <w:rFonts w:ascii="Times New Roman" w:hAnsi="Times New Roman" w:cs="Times New Roman"/>
          <w:sz w:val="28"/>
          <w:szCs w:val="28"/>
        </w:rPr>
        <w:t>EV</w:t>
      </w:r>
      <w:r w:rsidR="00A7798D" w:rsidRPr="008757F1">
        <w:rPr>
          <w:rFonts w:ascii="Times New Roman" w:hAnsi="Times New Roman" w:cs="Times New Roman"/>
          <w:sz w:val="28"/>
          <w:szCs w:val="28"/>
        </w:rPr>
        <w:t xml:space="preserve"> – рыночная стоимость </w:t>
      </w:r>
      <w:r w:rsidR="00752A8B" w:rsidRPr="008757F1">
        <w:rPr>
          <w:rFonts w:ascii="Times New Roman" w:hAnsi="Times New Roman" w:cs="Times New Roman"/>
          <w:sz w:val="28"/>
          <w:szCs w:val="28"/>
        </w:rPr>
        <w:t>инвестированного</w:t>
      </w:r>
      <w:r w:rsidR="008757F1">
        <w:rPr>
          <w:rFonts w:ascii="Times New Roman" w:hAnsi="Times New Roman" w:cs="Times New Roman"/>
          <w:sz w:val="28"/>
          <w:szCs w:val="28"/>
        </w:rPr>
        <w:t xml:space="preserve"> капитала</w:t>
      </w:r>
      <w:r w:rsidR="00752A8B" w:rsidRPr="008757F1">
        <w:rPr>
          <w:rFonts w:ascii="Times New Roman" w:hAnsi="Times New Roman" w:cs="Times New Roman"/>
          <w:sz w:val="28"/>
          <w:szCs w:val="28"/>
        </w:rPr>
        <w:t xml:space="preserve">  </w:t>
      </w:r>
      <w:r w:rsidR="008757F1" w:rsidRPr="008757F1">
        <w:rPr>
          <w:rFonts w:ascii="Times New Roman" w:hAnsi="Times New Roman" w:cs="Times New Roman"/>
          <w:sz w:val="28"/>
          <w:szCs w:val="28"/>
        </w:rPr>
        <w:t xml:space="preserve">                 </w:t>
      </w:r>
    </w:p>
    <w:p w:rsidR="0099242B" w:rsidRDefault="00A7798D" w:rsidP="0099242B">
      <w:pPr>
        <w:ind w:left="720" w:right="0" w:firstLine="720"/>
        <w:contextualSpacing/>
        <w:rPr>
          <w:rFonts w:ascii="Times New Roman" w:hAnsi="Times New Roman" w:cs="Times New Roman"/>
          <w:sz w:val="28"/>
          <w:szCs w:val="28"/>
        </w:rPr>
      </w:pPr>
      <w:r w:rsidRPr="0099242B">
        <w:rPr>
          <w:rFonts w:ascii="Times New Roman" w:hAnsi="Times New Roman" w:cs="Times New Roman"/>
          <w:sz w:val="28"/>
          <w:szCs w:val="28"/>
          <w:lang w:val="en-US"/>
        </w:rPr>
        <w:t>MC</w:t>
      </w:r>
      <w:r w:rsidRPr="0099242B">
        <w:rPr>
          <w:rFonts w:ascii="Times New Roman" w:hAnsi="Times New Roman" w:cs="Times New Roman"/>
          <w:sz w:val="28"/>
          <w:szCs w:val="28"/>
        </w:rPr>
        <w:t xml:space="preserve"> – рыночная капитализация компании; </w:t>
      </w:r>
    </w:p>
    <w:p w:rsidR="00A7798D" w:rsidRPr="0099242B" w:rsidRDefault="00A7798D" w:rsidP="0099242B">
      <w:pPr>
        <w:ind w:left="720" w:right="0" w:firstLine="720"/>
        <w:contextualSpacing/>
        <w:rPr>
          <w:rFonts w:ascii="Times New Roman" w:hAnsi="Times New Roman" w:cs="Times New Roman"/>
          <w:sz w:val="28"/>
          <w:szCs w:val="28"/>
        </w:rPr>
      </w:pPr>
      <w:r w:rsidRPr="0099242B">
        <w:rPr>
          <w:rFonts w:ascii="Times New Roman" w:hAnsi="Times New Roman" w:cs="Times New Roman"/>
          <w:sz w:val="28"/>
          <w:szCs w:val="28"/>
        </w:rPr>
        <w:t xml:space="preserve">D  – рыночная стоимость долгосрочного долга; </w:t>
      </w:r>
    </w:p>
    <w:p w:rsidR="00A7798D" w:rsidRDefault="00A7798D" w:rsidP="0099242B">
      <w:pPr>
        <w:ind w:left="720" w:right="0" w:firstLine="720"/>
        <w:rPr>
          <w:rFonts w:ascii="Times New Roman" w:hAnsi="Times New Roman" w:cs="Times New Roman"/>
          <w:sz w:val="28"/>
          <w:szCs w:val="28"/>
        </w:rPr>
      </w:pPr>
      <w:proofErr w:type="spellStart"/>
      <w:r w:rsidRPr="0099242B">
        <w:rPr>
          <w:rFonts w:ascii="Times New Roman" w:hAnsi="Times New Roman" w:cs="Times New Roman"/>
          <w:sz w:val="28"/>
          <w:szCs w:val="28"/>
        </w:rPr>
        <w:t>Cash</w:t>
      </w:r>
      <w:proofErr w:type="spellEnd"/>
      <w:r w:rsidRPr="0099242B">
        <w:rPr>
          <w:rFonts w:ascii="Times New Roman" w:hAnsi="Times New Roman" w:cs="Times New Roman"/>
          <w:sz w:val="28"/>
          <w:szCs w:val="28"/>
        </w:rPr>
        <w:t xml:space="preserve"> – наиболее ликвидные активы.</w:t>
      </w:r>
    </w:p>
    <w:p w:rsidR="0099242B" w:rsidRDefault="0099242B" w:rsidP="0099242B">
      <w:pPr>
        <w:ind w:left="720" w:right="0" w:firstLine="720"/>
        <w:rPr>
          <w:rFonts w:ascii="Times New Roman" w:hAnsi="Times New Roman" w:cs="Times New Roman"/>
          <w:sz w:val="28"/>
          <w:szCs w:val="28"/>
        </w:rPr>
      </w:pPr>
    </w:p>
    <w:p w:rsidR="0099242B" w:rsidRPr="0099242B" w:rsidRDefault="0099242B" w:rsidP="0099242B">
      <w:pPr>
        <w:ind w:left="720" w:right="0" w:firstLine="720"/>
        <w:rPr>
          <w:rFonts w:ascii="Times New Roman" w:hAnsi="Times New Roman" w:cs="Times New Roman"/>
          <w:sz w:val="28"/>
          <w:szCs w:val="28"/>
        </w:rPr>
      </w:pPr>
    </w:p>
    <w:p w:rsidR="00FC1159" w:rsidRDefault="00FC1159" w:rsidP="006E3E4A">
      <w:pPr>
        <w:ind w:right="0"/>
        <w:contextualSpacing/>
        <w:rPr>
          <w:rFonts w:ascii="Times New Roman" w:hAnsi="Times New Roman" w:cs="Times New Roman"/>
          <w:sz w:val="28"/>
          <w:szCs w:val="28"/>
        </w:rPr>
      </w:pPr>
      <w:r>
        <w:rPr>
          <w:rFonts w:ascii="Times New Roman" w:hAnsi="Times New Roman" w:cs="Times New Roman"/>
          <w:sz w:val="28"/>
          <w:szCs w:val="28"/>
        </w:rPr>
        <w:t>В данном случае мультипликатор будет рассчитываться как отношение рыночной стоимости капитала к базе мультипликатора.</w:t>
      </w:r>
    </w:p>
    <w:p w:rsidR="002E51B4" w:rsidRDefault="00A7798D" w:rsidP="002E51B4">
      <w:pPr>
        <w:ind w:right="0"/>
        <w:contextualSpacing/>
        <w:rPr>
          <w:rFonts w:ascii="Times New Roman" w:hAnsi="Times New Roman" w:cs="Times New Roman"/>
          <w:sz w:val="28"/>
          <w:szCs w:val="28"/>
        </w:rPr>
      </w:pPr>
      <w:r>
        <w:rPr>
          <w:rFonts w:ascii="Times New Roman" w:hAnsi="Times New Roman" w:cs="Times New Roman"/>
          <w:sz w:val="28"/>
          <w:szCs w:val="28"/>
        </w:rPr>
        <w:tab/>
      </w:r>
      <w:r w:rsidRPr="00625DC3">
        <w:rPr>
          <w:rFonts w:ascii="Times New Roman" w:hAnsi="Times New Roman" w:cs="Times New Roman"/>
          <w:sz w:val="28"/>
          <w:szCs w:val="28"/>
        </w:rPr>
        <w:t>В отличие от зарубежной литературы и практики, в России под «стоимостью бизнеса» понимается оценка 100% акций компании. Важно отметить существование различий в принципах бухгалтерского учета в США (</w:t>
      </w:r>
      <w:r w:rsidRPr="00625DC3">
        <w:rPr>
          <w:rFonts w:ascii="Times New Roman" w:hAnsi="Times New Roman" w:cs="Times New Roman"/>
          <w:sz w:val="28"/>
          <w:szCs w:val="28"/>
          <w:lang w:val="en-US"/>
        </w:rPr>
        <w:t>GAAP</w:t>
      </w:r>
      <w:r w:rsidRPr="00625DC3">
        <w:rPr>
          <w:rFonts w:ascii="Times New Roman" w:hAnsi="Times New Roman" w:cs="Times New Roman"/>
          <w:sz w:val="28"/>
          <w:szCs w:val="28"/>
        </w:rPr>
        <w:t xml:space="preserve">) и в России, что может привести к некорректным результатам оценки. Так, например, </w:t>
      </w:r>
      <w:r w:rsidR="002E51B4">
        <w:rPr>
          <w:rFonts w:ascii="Times New Roman" w:hAnsi="Times New Roman" w:cs="Times New Roman"/>
          <w:sz w:val="28"/>
          <w:szCs w:val="28"/>
        </w:rPr>
        <w:t>«</w:t>
      </w:r>
      <w:r w:rsidRPr="00625DC3">
        <w:rPr>
          <w:rFonts w:ascii="Times New Roman" w:hAnsi="Times New Roman" w:cs="Times New Roman"/>
          <w:sz w:val="28"/>
          <w:szCs w:val="28"/>
        </w:rPr>
        <w:t>согласно американским стандартам, амортизация не учитывается в себестоимости реализованных товаров, а в Российской отчетности амортизация отображается в сумме себестоимости реализации</w:t>
      </w:r>
      <w:r w:rsidR="002E51B4">
        <w:rPr>
          <w:rFonts w:ascii="Times New Roman" w:hAnsi="Times New Roman" w:cs="Times New Roman"/>
          <w:sz w:val="28"/>
          <w:szCs w:val="28"/>
        </w:rPr>
        <w:t xml:space="preserve">»     </w:t>
      </w:r>
      <w:r w:rsidR="002E51B4" w:rsidRPr="00625DC3">
        <w:rPr>
          <w:rFonts w:ascii="Times New Roman" w:hAnsi="Times New Roman" w:cs="Times New Roman"/>
          <w:sz w:val="28"/>
          <w:szCs w:val="28"/>
        </w:rPr>
        <w:t>[</w:t>
      </w:r>
      <w:r w:rsidR="002E51B4" w:rsidRPr="002E51B4">
        <w:rPr>
          <w:rFonts w:ascii="Times New Roman" w:hAnsi="Times New Roman" w:cs="Times New Roman"/>
          <w:sz w:val="28"/>
          <w:szCs w:val="28"/>
        </w:rPr>
        <w:t xml:space="preserve">4, </w:t>
      </w:r>
      <w:r w:rsidR="002E51B4">
        <w:rPr>
          <w:rFonts w:ascii="Times New Roman" w:hAnsi="Times New Roman" w:cs="Times New Roman"/>
          <w:sz w:val="28"/>
          <w:szCs w:val="28"/>
        </w:rPr>
        <w:t>С.</w:t>
      </w:r>
      <w:r w:rsidR="002E51B4" w:rsidRPr="002E51B4">
        <w:rPr>
          <w:rFonts w:ascii="Times New Roman" w:hAnsi="Times New Roman" w:cs="Times New Roman"/>
          <w:sz w:val="28"/>
          <w:szCs w:val="28"/>
        </w:rPr>
        <w:t xml:space="preserve"> 71</w:t>
      </w:r>
      <w:r w:rsidR="002E51B4" w:rsidRPr="00625DC3">
        <w:rPr>
          <w:rFonts w:ascii="Times New Roman" w:hAnsi="Times New Roman" w:cs="Times New Roman"/>
          <w:sz w:val="28"/>
          <w:szCs w:val="28"/>
        </w:rPr>
        <w:t>]</w:t>
      </w:r>
      <w:r w:rsidR="000F2996">
        <w:rPr>
          <w:rFonts w:ascii="Times New Roman" w:hAnsi="Times New Roman" w:cs="Times New Roman"/>
          <w:sz w:val="28"/>
          <w:szCs w:val="28"/>
        </w:rPr>
        <w:t>.</w:t>
      </w:r>
      <w:r w:rsidR="002E51B4">
        <w:rPr>
          <w:rFonts w:ascii="Times New Roman" w:hAnsi="Times New Roman" w:cs="Times New Roman"/>
          <w:sz w:val="28"/>
          <w:szCs w:val="28"/>
        </w:rPr>
        <w:t xml:space="preserve"> </w:t>
      </w:r>
      <w:r w:rsidR="002E51B4" w:rsidRPr="007A0215">
        <w:rPr>
          <w:rFonts w:ascii="Times New Roman" w:hAnsi="Times New Roman" w:cs="Times New Roman"/>
          <w:sz w:val="28"/>
          <w:szCs w:val="28"/>
        </w:rPr>
        <w:t xml:space="preserve"> </w:t>
      </w:r>
    </w:p>
    <w:p w:rsidR="00A7798D" w:rsidRDefault="002E51B4"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 </w:t>
      </w:r>
      <w:r w:rsidR="00A7798D" w:rsidRPr="00625DC3">
        <w:rPr>
          <w:rFonts w:ascii="Times New Roman" w:hAnsi="Times New Roman" w:cs="Times New Roman"/>
          <w:sz w:val="28"/>
          <w:szCs w:val="28"/>
        </w:rPr>
        <w:t xml:space="preserve"> </w:t>
      </w:r>
      <w:r w:rsidR="00A7798D">
        <w:rPr>
          <w:rFonts w:ascii="Times New Roman" w:hAnsi="Times New Roman" w:cs="Times New Roman"/>
          <w:sz w:val="28"/>
          <w:szCs w:val="28"/>
        </w:rPr>
        <w:t>Также, некоторые мультипликаторы имеет свои особенности расчета. Так, и</w:t>
      </w:r>
      <w:r w:rsidR="00A7798D" w:rsidRPr="005B09D1">
        <w:rPr>
          <w:rFonts w:ascii="Times New Roman" w:hAnsi="Times New Roman" w:cs="Times New Roman"/>
          <w:sz w:val="28"/>
          <w:szCs w:val="28"/>
        </w:rPr>
        <w:t xml:space="preserve">спользование показателя </w:t>
      </w:r>
      <w:r w:rsidR="00A7798D" w:rsidRPr="005B09D1">
        <w:rPr>
          <w:rFonts w:ascii="Times New Roman" w:hAnsi="Times New Roman" w:cs="Times New Roman"/>
          <w:sz w:val="28"/>
          <w:szCs w:val="28"/>
          <w:lang w:val="en-US"/>
        </w:rPr>
        <w:t>EV</w:t>
      </w:r>
      <w:r w:rsidR="00A7798D" w:rsidRPr="005B09D1">
        <w:rPr>
          <w:rFonts w:ascii="Times New Roman" w:hAnsi="Times New Roman" w:cs="Times New Roman"/>
          <w:sz w:val="28"/>
          <w:szCs w:val="28"/>
        </w:rPr>
        <w:t>/</w:t>
      </w:r>
      <w:r w:rsidR="00A7798D" w:rsidRPr="005B09D1">
        <w:rPr>
          <w:rFonts w:ascii="Times New Roman" w:hAnsi="Times New Roman" w:cs="Times New Roman"/>
          <w:sz w:val="28"/>
          <w:szCs w:val="28"/>
          <w:lang w:val="en-US"/>
        </w:rPr>
        <w:t>EBITDA</w:t>
      </w:r>
      <w:r w:rsidR="00A7798D" w:rsidRPr="005B09D1">
        <w:rPr>
          <w:rFonts w:ascii="Times New Roman" w:hAnsi="Times New Roman" w:cs="Times New Roman"/>
          <w:sz w:val="28"/>
          <w:szCs w:val="28"/>
        </w:rPr>
        <w:t xml:space="preserve"> требует корректировок на </w:t>
      </w:r>
      <w:proofErr w:type="spellStart"/>
      <w:r w:rsidR="00A7798D" w:rsidRPr="005B09D1">
        <w:rPr>
          <w:rFonts w:ascii="Times New Roman" w:hAnsi="Times New Roman" w:cs="Times New Roman"/>
          <w:sz w:val="28"/>
          <w:szCs w:val="28"/>
        </w:rPr>
        <w:t>неоперационные</w:t>
      </w:r>
      <w:proofErr w:type="spellEnd"/>
      <w:r w:rsidR="00A7798D" w:rsidRPr="005B09D1">
        <w:rPr>
          <w:rFonts w:ascii="Times New Roman" w:hAnsi="Times New Roman" w:cs="Times New Roman"/>
          <w:sz w:val="28"/>
          <w:szCs w:val="28"/>
        </w:rPr>
        <w:t xml:space="preserve"> статьи</w:t>
      </w:r>
      <w:r w:rsidR="00A7798D">
        <w:rPr>
          <w:rFonts w:ascii="Times New Roman" w:hAnsi="Times New Roman" w:cs="Times New Roman"/>
          <w:sz w:val="28"/>
          <w:szCs w:val="28"/>
        </w:rPr>
        <w:t xml:space="preserve"> такие, как избыточные денежные средства, наличие опционной программы или операционный лизинг</w:t>
      </w:r>
      <w:r w:rsidR="000F2996">
        <w:rPr>
          <w:rFonts w:ascii="Times New Roman" w:hAnsi="Times New Roman" w:cs="Times New Roman"/>
          <w:sz w:val="28"/>
          <w:szCs w:val="28"/>
        </w:rPr>
        <w:t xml:space="preserve"> (</w:t>
      </w:r>
      <w:proofErr w:type="spellStart"/>
      <w:r w:rsidR="000F2996" w:rsidRPr="000F2996">
        <w:rPr>
          <w:rFonts w:ascii="Times New Roman" w:hAnsi="Times New Roman" w:cs="Times New Roman"/>
          <w:sz w:val="28"/>
          <w:szCs w:val="28"/>
          <w:lang w:val="en-US"/>
        </w:rPr>
        <w:t>Chadda</w:t>
      </w:r>
      <w:proofErr w:type="spellEnd"/>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0F2996" w:rsidRPr="000F2996">
        <w:rPr>
          <w:rFonts w:ascii="Times New Roman" w:hAnsi="Times New Roman" w:cs="Times New Roman"/>
          <w:sz w:val="28"/>
          <w:szCs w:val="28"/>
        </w:rPr>
        <w:t>, 2004)</w:t>
      </w:r>
      <w:r w:rsidR="00A7798D" w:rsidRPr="000F2996">
        <w:rPr>
          <w:rFonts w:ascii="Times New Roman" w:hAnsi="Times New Roman" w:cs="Times New Roman"/>
          <w:sz w:val="28"/>
          <w:szCs w:val="28"/>
        </w:rPr>
        <w:t>.</w:t>
      </w:r>
      <w:r w:rsidR="00A7798D">
        <w:rPr>
          <w:rFonts w:ascii="Times New Roman" w:hAnsi="Times New Roman" w:cs="Times New Roman"/>
          <w:sz w:val="28"/>
          <w:szCs w:val="28"/>
        </w:rPr>
        <w:t xml:space="preserve"> Избыточные</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денежные</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средства</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не</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учтенные</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в</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показателе</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lang w:val="en-US"/>
        </w:rPr>
        <w:t>EBITDA</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вычитаются</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из</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lang w:val="en-US"/>
        </w:rPr>
        <w:t>EV</w:t>
      </w:r>
      <w:r w:rsidR="00A7798D" w:rsidRPr="00DB4DF4">
        <w:rPr>
          <w:rFonts w:ascii="Times New Roman" w:hAnsi="Times New Roman" w:cs="Times New Roman"/>
          <w:sz w:val="28"/>
          <w:szCs w:val="28"/>
        </w:rPr>
        <w:t xml:space="preserve">. </w:t>
      </w:r>
      <w:r w:rsidR="00A7798D">
        <w:rPr>
          <w:rFonts w:ascii="Times New Roman" w:hAnsi="Times New Roman" w:cs="Times New Roman"/>
          <w:sz w:val="28"/>
          <w:szCs w:val="28"/>
        </w:rPr>
        <w:t xml:space="preserve">В то же время </w:t>
      </w:r>
      <w:r w:rsidR="00A7798D">
        <w:rPr>
          <w:rFonts w:ascii="Times New Roman" w:hAnsi="Times New Roman" w:cs="Times New Roman"/>
          <w:sz w:val="28"/>
          <w:szCs w:val="28"/>
          <w:lang w:val="en-US"/>
        </w:rPr>
        <w:t>EBITDA</w:t>
      </w:r>
      <w:r w:rsidR="00A7798D" w:rsidRPr="00CE36F4">
        <w:rPr>
          <w:rFonts w:ascii="Times New Roman" w:hAnsi="Times New Roman" w:cs="Times New Roman"/>
          <w:sz w:val="28"/>
          <w:szCs w:val="28"/>
        </w:rPr>
        <w:t xml:space="preserve"> </w:t>
      </w:r>
      <w:r w:rsidR="00A7798D">
        <w:rPr>
          <w:rFonts w:ascii="Times New Roman" w:hAnsi="Times New Roman" w:cs="Times New Roman"/>
          <w:sz w:val="28"/>
          <w:szCs w:val="28"/>
        </w:rPr>
        <w:t xml:space="preserve">должен быть уменьшен на опционы сотрудникам. Так как операционный лизинг неравномерно уменьшает </w:t>
      </w:r>
      <w:r w:rsidR="00A7798D">
        <w:rPr>
          <w:rFonts w:ascii="Times New Roman" w:hAnsi="Times New Roman" w:cs="Times New Roman"/>
          <w:sz w:val="28"/>
          <w:szCs w:val="28"/>
          <w:lang w:val="en-US"/>
        </w:rPr>
        <w:t>EV</w:t>
      </w:r>
      <w:r w:rsidR="00A7798D" w:rsidRPr="00872010">
        <w:rPr>
          <w:rFonts w:ascii="Times New Roman" w:hAnsi="Times New Roman" w:cs="Times New Roman"/>
          <w:sz w:val="28"/>
          <w:szCs w:val="28"/>
        </w:rPr>
        <w:t xml:space="preserve"> </w:t>
      </w:r>
      <w:r w:rsidR="00A7798D">
        <w:rPr>
          <w:rFonts w:ascii="Times New Roman" w:hAnsi="Times New Roman" w:cs="Times New Roman"/>
          <w:sz w:val="28"/>
          <w:szCs w:val="28"/>
        </w:rPr>
        <w:t xml:space="preserve">и </w:t>
      </w:r>
      <w:r w:rsidR="00A7798D">
        <w:rPr>
          <w:rFonts w:ascii="Times New Roman" w:hAnsi="Times New Roman" w:cs="Times New Roman"/>
          <w:sz w:val="28"/>
          <w:szCs w:val="28"/>
          <w:lang w:val="en-US"/>
        </w:rPr>
        <w:t>EBITDA</w:t>
      </w:r>
      <w:r w:rsidR="00A7798D">
        <w:rPr>
          <w:rFonts w:ascii="Times New Roman" w:hAnsi="Times New Roman" w:cs="Times New Roman"/>
          <w:sz w:val="28"/>
          <w:szCs w:val="28"/>
        </w:rPr>
        <w:t>, следовательно, на его величину увеличиваются активы и долг компании. Данные корректировки позволяют получить достаточно высокую оценку.</w:t>
      </w:r>
      <w:r w:rsidR="0012595F">
        <w:rPr>
          <w:rFonts w:ascii="Times New Roman" w:hAnsi="Times New Roman" w:cs="Times New Roman"/>
          <w:sz w:val="28"/>
          <w:szCs w:val="28"/>
        </w:rPr>
        <w:t xml:space="preserve"> </w:t>
      </w:r>
    </w:p>
    <w:p w:rsidR="0012595F" w:rsidRDefault="0012595F" w:rsidP="006E3E4A">
      <w:pPr>
        <w:ind w:right="0"/>
        <w:contextualSpacing/>
        <w:rPr>
          <w:rFonts w:ascii="Times New Roman" w:hAnsi="Times New Roman" w:cs="Times New Roman"/>
          <w:sz w:val="28"/>
          <w:szCs w:val="28"/>
        </w:rPr>
      </w:pPr>
      <w:r>
        <w:rPr>
          <w:rFonts w:ascii="Times New Roman" w:hAnsi="Times New Roman" w:cs="Times New Roman"/>
          <w:sz w:val="28"/>
          <w:szCs w:val="28"/>
        </w:rPr>
        <w:lastRenderedPageBreak/>
        <w:t>Мультипликатор «цена/дивиденды» может быть рассчитан как на основ</w:t>
      </w:r>
      <w:r w:rsidR="004F3D65">
        <w:rPr>
          <w:rFonts w:ascii="Times New Roman" w:hAnsi="Times New Roman" w:cs="Times New Roman"/>
          <w:sz w:val="28"/>
          <w:szCs w:val="28"/>
        </w:rPr>
        <w:t>е</w:t>
      </w:r>
      <w:r>
        <w:rPr>
          <w:rFonts w:ascii="Times New Roman" w:hAnsi="Times New Roman" w:cs="Times New Roman"/>
          <w:sz w:val="28"/>
          <w:szCs w:val="28"/>
        </w:rPr>
        <w:t xml:space="preserve"> фактически выплаченных дивидендов, так и на базе потенциальных дивидендных выплат.</w:t>
      </w:r>
      <w:r w:rsidR="00EA2D96">
        <w:rPr>
          <w:rFonts w:ascii="Times New Roman" w:hAnsi="Times New Roman" w:cs="Times New Roman"/>
          <w:sz w:val="28"/>
          <w:szCs w:val="28"/>
        </w:rPr>
        <w:t xml:space="preserve"> </w:t>
      </w:r>
      <w:r w:rsidR="00D30F7B">
        <w:rPr>
          <w:rFonts w:ascii="Times New Roman" w:hAnsi="Times New Roman" w:cs="Times New Roman"/>
          <w:sz w:val="28"/>
          <w:szCs w:val="28"/>
        </w:rPr>
        <w:t>«В данном случае под потенциальными дивидендными выплатами подразумеваются дивиденды, рассчитанные по группе сходных компаний на основе сравнения их фактических дивидендных выплат и чистой прибыли»</w:t>
      </w:r>
      <w:r w:rsidR="00D30F7B" w:rsidRPr="00D30F7B">
        <w:rPr>
          <w:rFonts w:ascii="Times New Roman" w:hAnsi="Times New Roman" w:cs="Times New Roman"/>
          <w:sz w:val="28"/>
          <w:szCs w:val="28"/>
        </w:rPr>
        <w:t xml:space="preserve"> [</w:t>
      </w:r>
      <w:r w:rsidR="0036507C">
        <w:rPr>
          <w:rFonts w:ascii="Times New Roman" w:hAnsi="Times New Roman" w:cs="Times New Roman"/>
          <w:sz w:val="28"/>
          <w:szCs w:val="28"/>
        </w:rPr>
        <w:t>1, С.154</w:t>
      </w:r>
      <w:r w:rsidR="00D30F7B" w:rsidRPr="00D30F7B">
        <w:rPr>
          <w:rFonts w:ascii="Times New Roman" w:hAnsi="Times New Roman" w:cs="Times New Roman"/>
          <w:sz w:val="28"/>
          <w:szCs w:val="28"/>
        </w:rPr>
        <w:t>]</w:t>
      </w:r>
      <w:r w:rsidR="00D30F7B">
        <w:rPr>
          <w:rFonts w:ascii="Times New Roman" w:hAnsi="Times New Roman" w:cs="Times New Roman"/>
          <w:sz w:val="28"/>
          <w:szCs w:val="28"/>
        </w:rPr>
        <w:t xml:space="preserve">. </w:t>
      </w:r>
      <w:r w:rsidR="00683195">
        <w:rPr>
          <w:rFonts w:ascii="Times New Roman" w:hAnsi="Times New Roman" w:cs="Times New Roman"/>
          <w:sz w:val="28"/>
          <w:szCs w:val="28"/>
        </w:rPr>
        <w:t>При использовании данного мультипликатора необходимо убедиться, что</w:t>
      </w:r>
      <w:r w:rsidR="004A1970">
        <w:rPr>
          <w:rFonts w:ascii="Times New Roman" w:hAnsi="Times New Roman" w:cs="Times New Roman"/>
          <w:sz w:val="28"/>
          <w:szCs w:val="28"/>
        </w:rPr>
        <w:t xml:space="preserve"> дивиденды выплачиваются стабильно, как в оцениваемой компании, так и у компаний-аналогов.  Более того,  важно, чтобы «сумма дивидендов рассчитывалась по годовой процентной ставке, даже если дивиденды выплачиваются ежеквартально» </w:t>
      </w:r>
      <w:r w:rsidR="004A1970" w:rsidRPr="00D30F7B">
        <w:rPr>
          <w:rFonts w:ascii="Times New Roman" w:hAnsi="Times New Roman" w:cs="Times New Roman"/>
          <w:sz w:val="28"/>
          <w:szCs w:val="28"/>
        </w:rPr>
        <w:t>[</w:t>
      </w:r>
      <w:r w:rsidR="0036507C">
        <w:rPr>
          <w:rFonts w:ascii="Times New Roman" w:hAnsi="Times New Roman" w:cs="Times New Roman"/>
          <w:sz w:val="28"/>
          <w:szCs w:val="28"/>
        </w:rPr>
        <w:t>1, С.157</w:t>
      </w:r>
      <w:r w:rsidR="004A1970" w:rsidRPr="00D30F7B">
        <w:rPr>
          <w:rFonts w:ascii="Times New Roman" w:hAnsi="Times New Roman" w:cs="Times New Roman"/>
          <w:sz w:val="28"/>
          <w:szCs w:val="28"/>
        </w:rPr>
        <w:t>]</w:t>
      </w:r>
      <w:r w:rsidR="004A1970">
        <w:rPr>
          <w:rFonts w:ascii="Times New Roman" w:hAnsi="Times New Roman" w:cs="Times New Roman"/>
          <w:sz w:val="28"/>
          <w:szCs w:val="28"/>
        </w:rPr>
        <w:t xml:space="preserve">.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t xml:space="preserve">Использование мультипликаторов является одним из простых методов оценки стоимости компании. Тем не менее, существуют правила их использования, так как любой мультипликатор может быть определен аналитиками по-разному.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Первая проблема, с которой могут столкнуться аналитики – различные способы расчета мультипликаторов. Так, например, большинство оценщиков определяют мультипликатор </w:t>
      </w:r>
      <w:r>
        <w:rPr>
          <w:rFonts w:ascii="Times New Roman" w:hAnsi="Times New Roman" w:cs="Times New Roman"/>
          <w:sz w:val="28"/>
          <w:szCs w:val="28"/>
          <w:lang w:val="en-US"/>
        </w:rPr>
        <w:t>P</w:t>
      </w:r>
      <w:r w:rsidRPr="00AA03C2">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как отношение рыночной цены к прибыли на одну акцию. Однако существуют различные методики его расчета. Традиционно в числителе указывается текущая цена, но возможно использование средней цены за последние полгода или год. Также могут различаться значения знаменателя: одни аналитики используют – прибыль на акцию за последний финансовый год (в результате получается текущее значение мультипликатора), другие – прибыль за последние 4 квартала (отслеживающее значение мультипликатора) или ожидаемое значение прибыли на акцию (форвардный </w:t>
      </w:r>
      <w:r>
        <w:rPr>
          <w:rFonts w:ascii="Times New Roman" w:hAnsi="Times New Roman" w:cs="Times New Roman"/>
          <w:sz w:val="28"/>
          <w:szCs w:val="28"/>
          <w:lang w:val="en-US"/>
        </w:rPr>
        <w:t>P</w:t>
      </w:r>
      <w:r w:rsidRPr="00925AB5">
        <w:rPr>
          <w:rFonts w:ascii="Times New Roman" w:hAnsi="Times New Roman" w:cs="Times New Roman"/>
          <w:sz w:val="28"/>
          <w:szCs w:val="28"/>
        </w:rPr>
        <w:t>/</w:t>
      </w:r>
      <w:r>
        <w:rPr>
          <w:rFonts w:ascii="Times New Roman" w:hAnsi="Times New Roman" w:cs="Times New Roman"/>
          <w:sz w:val="28"/>
          <w:szCs w:val="28"/>
          <w:lang w:val="en-US"/>
        </w:rPr>
        <w:t>E</w:t>
      </w:r>
      <w:r w:rsidRPr="00925AB5">
        <w:rPr>
          <w:rFonts w:ascii="Times New Roman" w:hAnsi="Times New Roman" w:cs="Times New Roman"/>
          <w:sz w:val="28"/>
          <w:szCs w:val="28"/>
        </w:rPr>
        <w:t>)</w:t>
      </w:r>
      <w:r w:rsidR="008348EB">
        <w:rPr>
          <w:rFonts w:ascii="Times New Roman" w:hAnsi="Times New Roman" w:cs="Times New Roman"/>
          <w:sz w:val="28"/>
          <w:szCs w:val="28"/>
        </w:rPr>
        <w:t xml:space="preserve"> (</w:t>
      </w:r>
      <w:proofErr w:type="spellStart"/>
      <w:r w:rsidR="008348EB">
        <w:rPr>
          <w:rFonts w:ascii="Times New Roman" w:hAnsi="Times New Roman" w:cs="Times New Roman"/>
          <w:sz w:val="28"/>
          <w:szCs w:val="28"/>
        </w:rPr>
        <w:t>Дамодаран</w:t>
      </w:r>
      <w:proofErr w:type="spellEnd"/>
      <w:r w:rsidR="008348EB">
        <w:rPr>
          <w:rFonts w:ascii="Times New Roman" w:hAnsi="Times New Roman" w:cs="Times New Roman"/>
          <w:sz w:val="28"/>
          <w:szCs w:val="28"/>
        </w:rPr>
        <w:t xml:space="preserve">, 2004). </w:t>
      </w:r>
      <w:r>
        <w:rPr>
          <w:rFonts w:ascii="Times New Roman" w:hAnsi="Times New Roman" w:cs="Times New Roman"/>
          <w:sz w:val="28"/>
          <w:szCs w:val="28"/>
        </w:rPr>
        <w:t>Как следствие, оценщики получат различное значение мультипликатора.</w:t>
      </w:r>
    </w:p>
    <w:p w:rsidR="00A7798D" w:rsidRPr="000835AB"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 Более того, аналитики используют полученные результаты в зависимости от своих личных склонностей: в период роста прибыли значение форвардного мультипликатора </w:t>
      </w:r>
      <w:r>
        <w:rPr>
          <w:rFonts w:ascii="Times New Roman" w:hAnsi="Times New Roman" w:cs="Times New Roman"/>
          <w:sz w:val="28"/>
          <w:szCs w:val="28"/>
          <w:lang w:val="en-US"/>
        </w:rPr>
        <w:t>P</w:t>
      </w:r>
      <w:r w:rsidRPr="000122FD">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будет ниже, чем отслеживающего, а значение текущего мультипликатора будет максимальным по сравнению с двумя предыдущими. </w:t>
      </w:r>
      <w:r>
        <w:rPr>
          <w:rFonts w:ascii="Times New Roman" w:hAnsi="Times New Roman" w:cs="Times New Roman"/>
          <w:sz w:val="28"/>
          <w:szCs w:val="28"/>
        </w:rPr>
        <w:lastRenderedPageBreak/>
        <w:t xml:space="preserve">Таким образом, пессимистично настроенный аналитик будет говорить о завышенном значении мультипликатора </w:t>
      </w:r>
      <w:r>
        <w:rPr>
          <w:rFonts w:ascii="Times New Roman" w:hAnsi="Times New Roman" w:cs="Times New Roman"/>
          <w:sz w:val="28"/>
          <w:szCs w:val="28"/>
          <w:lang w:val="en-US"/>
        </w:rPr>
        <w:t>P</w:t>
      </w:r>
      <w:r w:rsidRPr="000835AB">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используя его текущее значение, а оптимистично настроенный аналитик будет утверждать о низком значении мультипликатора (при использовании форвардного </w:t>
      </w:r>
      <w:r>
        <w:rPr>
          <w:rFonts w:ascii="Times New Roman" w:hAnsi="Times New Roman" w:cs="Times New Roman"/>
          <w:sz w:val="28"/>
          <w:szCs w:val="28"/>
          <w:lang w:val="en-US"/>
        </w:rPr>
        <w:t>P</w:t>
      </w:r>
      <w:r w:rsidRPr="000835AB">
        <w:rPr>
          <w:rFonts w:ascii="Times New Roman" w:hAnsi="Times New Roman" w:cs="Times New Roman"/>
          <w:sz w:val="28"/>
          <w:szCs w:val="28"/>
        </w:rPr>
        <w:t>/</w:t>
      </w:r>
      <w:r>
        <w:rPr>
          <w:rFonts w:ascii="Times New Roman" w:hAnsi="Times New Roman" w:cs="Times New Roman"/>
          <w:sz w:val="28"/>
          <w:szCs w:val="28"/>
          <w:lang w:val="en-US"/>
        </w:rPr>
        <w:t>E</w:t>
      </w:r>
      <w:r w:rsidRPr="000835AB">
        <w:rPr>
          <w:rFonts w:ascii="Times New Roman" w:hAnsi="Times New Roman" w:cs="Times New Roman"/>
          <w:sz w:val="28"/>
          <w:szCs w:val="28"/>
        </w:rPr>
        <w:t>)</w:t>
      </w:r>
      <w:r>
        <w:rPr>
          <w:rFonts w:ascii="Times New Roman" w:hAnsi="Times New Roman" w:cs="Times New Roman"/>
          <w:sz w:val="28"/>
          <w:szCs w:val="28"/>
        </w:rPr>
        <w:t>.</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Второй проблемой при определении мультипликатора является согласованность числителя и знаменателя. Числитель мультипликатора может быть представлен значением цены акции компании, характеризующей ценность собственного капитала, или стоимостью собственного долга за вычетом денежных средств (ценность предприятия). В знаменателе может находиться показатель собственного капитала (прибыль на акцию, чистый доход, стоимость собственного капитала) или показатель фирмы (операционный доход, операционный доход за вычетом амортизации, балансовая стоимость собственного капитала компании)</w:t>
      </w:r>
      <w:r w:rsidR="003C171E">
        <w:rPr>
          <w:rFonts w:ascii="Times New Roman" w:hAnsi="Times New Roman" w:cs="Times New Roman"/>
          <w:sz w:val="28"/>
          <w:szCs w:val="28"/>
        </w:rPr>
        <w:t xml:space="preserve"> (</w:t>
      </w:r>
      <w:proofErr w:type="spellStart"/>
      <w:r w:rsidR="003C171E">
        <w:rPr>
          <w:rFonts w:ascii="Times New Roman" w:hAnsi="Times New Roman" w:cs="Times New Roman"/>
          <w:sz w:val="28"/>
          <w:szCs w:val="28"/>
        </w:rPr>
        <w:t>Дамодаран</w:t>
      </w:r>
      <w:proofErr w:type="spellEnd"/>
      <w:r w:rsidR="003C171E">
        <w:rPr>
          <w:rFonts w:ascii="Times New Roman" w:hAnsi="Times New Roman" w:cs="Times New Roman"/>
          <w:sz w:val="28"/>
          <w:szCs w:val="28"/>
        </w:rPr>
        <w:t>, 2004)</w:t>
      </w:r>
      <w:r>
        <w:rPr>
          <w:rFonts w:ascii="Times New Roman" w:hAnsi="Times New Roman" w:cs="Times New Roman"/>
          <w:sz w:val="28"/>
          <w:szCs w:val="28"/>
        </w:rPr>
        <w:t xml:space="preserve">. При вычислении мультипликатора важно, чтобы  числитель и знаменатель отражали один и тот же показатель – ценность собственного капитала или ценность фирмы.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Тем не менее, на практике иногда применяют несогласованные мультипликаторы.  К числу таких мультипликаторов относится отношение цены к операционной прибыли до вычета амортизации. В этом случае показатель, отражающий ценность собственного капитала делится на показатель, отражающий ценность компании. Таким образом, в результате сравнения значений этого мультипликатора для разных фирм отрасли, компании, обремененные долгами, будут охарактеризованы как недооцененные, в то время как они могут быть переоценены или </w:t>
      </w:r>
      <w:proofErr w:type="gramStart"/>
      <w:r>
        <w:rPr>
          <w:rFonts w:ascii="Times New Roman" w:hAnsi="Times New Roman" w:cs="Times New Roman"/>
          <w:sz w:val="28"/>
          <w:szCs w:val="28"/>
        </w:rPr>
        <w:t>оценены</w:t>
      </w:r>
      <w:proofErr w:type="gramEnd"/>
      <w:r>
        <w:rPr>
          <w:rFonts w:ascii="Times New Roman" w:hAnsi="Times New Roman" w:cs="Times New Roman"/>
          <w:sz w:val="28"/>
          <w:szCs w:val="28"/>
        </w:rPr>
        <w:t xml:space="preserve"> верно.</w:t>
      </w:r>
    </w:p>
    <w:p w:rsidR="00A7798D" w:rsidRPr="00350D39"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При проведении оценки компании сравнительным методом, для каждой фирмы-аналога вычисляется мультипликатор, после чего данные значения сравниваются между собой. На данном этапе возникает третья проблема применения рассматриваемого метода – единообразие. Важно, чтобы выбранные мультипликаторы рассчитывались одинаково, что затруднительно из-за того, что у разных фирм налоговый год начинается и заканчивается в </w:t>
      </w:r>
      <w:r>
        <w:rPr>
          <w:rFonts w:ascii="Times New Roman" w:hAnsi="Times New Roman" w:cs="Times New Roman"/>
          <w:sz w:val="28"/>
          <w:szCs w:val="28"/>
        </w:rPr>
        <w:lastRenderedPageBreak/>
        <w:t xml:space="preserve">разные месяцы. </w:t>
      </w:r>
      <w:proofErr w:type="gramStart"/>
      <w:r>
        <w:rPr>
          <w:rFonts w:ascii="Times New Roman" w:hAnsi="Times New Roman" w:cs="Times New Roman"/>
          <w:sz w:val="28"/>
          <w:szCs w:val="28"/>
        </w:rPr>
        <w:t xml:space="preserve">В результате этих  несоответствий цены на акции при расчете форвардного </w:t>
      </w:r>
      <w:r>
        <w:rPr>
          <w:rFonts w:ascii="Times New Roman" w:hAnsi="Times New Roman" w:cs="Times New Roman"/>
          <w:sz w:val="28"/>
          <w:szCs w:val="28"/>
          <w:lang w:val="en-US"/>
        </w:rPr>
        <w:t>P</w:t>
      </w:r>
      <w:r w:rsidRPr="003F1406">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в одном случае будут соотноситься с прибыль одних компаний с июля по июнь, а у других – за период с января по декабрь</w:t>
      </w:r>
      <w:r w:rsidR="003C171E">
        <w:rPr>
          <w:rFonts w:ascii="Times New Roman" w:hAnsi="Times New Roman" w:cs="Times New Roman"/>
          <w:sz w:val="28"/>
          <w:szCs w:val="28"/>
        </w:rPr>
        <w:t xml:space="preserve"> (</w:t>
      </w:r>
      <w:proofErr w:type="spellStart"/>
      <w:r w:rsidR="003C171E">
        <w:rPr>
          <w:rFonts w:ascii="Times New Roman" w:hAnsi="Times New Roman" w:cs="Times New Roman"/>
          <w:sz w:val="28"/>
          <w:szCs w:val="28"/>
        </w:rPr>
        <w:t>Дамодаран</w:t>
      </w:r>
      <w:proofErr w:type="spellEnd"/>
      <w:r w:rsidR="003C171E">
        <w:rPr>
          <w:rFonts w:ascii="Times New Roman" w:hAnsi="Times New Roman" w:cs="Times New Roman"/>
          <w:sz w:val="28"/>
          <w:szCs w:val="28"/>
        </w:rPr>
        <w:t>, 2004).</w:t>
      </w:r>
      <w:proofErr w:type="gramEnd"/>
      <w:r>
        <w:rPr>
          <w:rFonts w:ascii="Times New Roman" w:hAnsi="Times New Roman" w:cs="Times New Roman"/>
          <w:sz w:val="28"/>
          <w:szCs w:val="28"/>
        </w:rPr>
        <w:t xml:space="preserve"> Это несоответствие окажет незначительное влияние в случае «зрелых» секторов, так как прибыль в этих компаниях не изменяется резко в течение полугода. Однако для быстрорастущих секторов это имеет значительное влияние на величину мультипликатора. </w:t>
      </w:r>
    </w:p>
    <w:p w:rsidR="003C171E" w:rsidRDefault="00A7798D" w:rsidP="003C171E">
      <w:pPr>
        <w:ind w:right="0"/>
        <w:contextualSpacing/>
        <w:rPr>
          <w:rFonts w:ascii="Times New Roman" w:hAnsi="Times New Roman" w:cs="Times New Roman"/>
          <w:sz w:val="28"/>
          <w:szCs w:val="28"/>
        </w:rPr>
      </w:pPr>
      <w:r w:rsidRPr="004507E6">
        <w:rPr>
          <w:rFonts w:ascii="Times New Roman" w:hAnsi="Times New Roman" w:cs="Times New Roman"/>
          <w:sz w:val="28"/>
          <w:szCs w:val="28"/>
        </w:rPr>
        <w:t xml:space="preserve">После расчета необходимых мультипликаторов аналитик выбирает значение мультипликатора, которое будет использовано для расчета стоимости оцениваемой компании. </w:t>
      </w:r>
      <w:r w:rsidRPr="004507E6">
        <w:rPr>
          <w:rFonts w:ascii="Times New Roman" w:hAnsi="Times New Roman" w:cs="Times New Roman"/>
          <w:sz w:val="28"/>
          <w:szCs w:val="28"/>
        </w:rPr>
        <w:tab/>
        <w:t>На практике используются следующие способы для расчета необходимого мультипликатора</w:t>
      </w:r>
      <w:r w:rsidR="003C171E">
        <w:rPr>
          <w:rFonts w:ascii="Times New Roman" w:hAnsi="Times New Roman" w:cs="Times New Roman"/>
          <w:sz w:val="28"/>
          <w:szCs w:val="28"/>
        </w:rPr>
        <w:t xml:space="preserve"> (</w:t>
      </w:r>
      <w:proofErr w:type="spellStart"/>
      <w:r w:rsidR="003C171E">
        <w:rPr>
          <w:rFonts w:ascii="Times New Roman" w:hAnsi="Times New Roman" w:cs="Times New Roman"/>
          <w:sz w:val="28"/>
          <w:szCs w:val="28"/>
        </w:rPr>
        <w:t>Ронова</w:t>
      </w:r>
      <w:proofErr w:type="spellEnd"/>
      <w:r w:rsidR="003C171E">
        <w:rPr>
          <w:rFonts w:ascii="Times New Roman" w:hAnsi="Times New Roman" w:cs="Times New Roman"/>
          <w:sz w:val="28"/>
          <w:szCs w:val="28"/>
        </w:rPr>
        <w:t>, 2008)</w:t>
      </w:r>
      <w:r w:rsidRPr="004507E6">
        <w:rPr>
          <w:rFonts w:ascii="Times New Roman" w:hAnsi="Times New Roman" w:cs="Times New Roman"/>
          <w:sz w:val="28"/>
          <w:szCs w:val="28"/>
        </w:rPr>
        <w:t xml:space="preserve">: </w:t>
      </w:r>
    </w:p>
    <w:p w:rsidR="003C171E" w:rsidRDefault="00A7798D" w:rsidP="003C171E">
      <w:pPr>
        <w:pStyle w:val="a3"/>
        <w:numPr>
          <w:ilvl w:val="0"/>
          <w:numId w:val="13"/>
        </w:numPr>
        <w:ind w:right="0"/>
        <w:rPr>
          <w:rFonts w:ascii="Times New Roman" w:hAnsi="Times New Roman" w:cs="Times New Roman"/>
          <w:sz w:val="28"/>
          <w:szCs w:val="28"/>
        </w:rPr>
      </w:pPr>
      <w:r w:rsidRPr="003C171E">
        <w:rPr>
          <w:rFonts w:ascii="Times New Roman" w:hAnsi="Times New Roman" w:cs="Times New Roman"/>
          <w:sz w:val="28"/>
          <w:szCs w:val="28"/>
        </w:rPr>
        <w:t>Среднее арифметическое всех вычисленных мультипликаторов для компаний-аналогов;</w:t>
      </w:r>
    </w:p>
    <w:p w:rsidR="003C171E" w:rsidRDefault="00A7798D" w:rsidP="003C171E">
      <w:pPr>
        <w:pStyle w:val="a3"/>
        <w:numPr>
          <w:ilvl w:val="0"/>
          <w:numId w:val="13"/>
        </w:numPr>
        <w:ind w:right="0"/>
        <w:rPr>
          <w:rFonts w:ascii="Times New Roman" w:hAnsi="Times New Roman" w:cs="Times New Roman"/>
          <w:sz w:val="28"/>
          <w:szCs w:val="28"/>
        </w:rPr>
      </w:pPr>
      <w:r w:rsidRPr="003C171E">
        <w:rPr>
          <w:rFonts w:ascii="Times New Roman" w:hAnsi="Times New Roman" w:cs="Times New Roman"/>
          <w:sz w:val="28"/>
          <w:szCs w:val="28"/>
        </w:rPr>
        <w:t>Средневзвешенное значение (весами оценщики присваивают в соответствии со значением знаменателя мультипликатора);</w:t>
      </w:r>
    </w:p>
    <w:p w:rsidR="00A7798D" w:rsidRPr="003C171E" w:rsidRDefault="00A7798D" w:rsidP="003C171E">
      <w:pPr>
        <w:pStyle w:val="a3"/>
        <w:numPr>
          <w:ilvl w:val="0"/>
          <w:numId w:val="13"/>
        </w:numPr>
        <w:ind w:right="0"/>
        <w:rPr>
          <w:rFonts w:ascii="Times New Roman" w:hAnsi="Times New Roman" w:cs="Times New Roman"/>
          <w:sz w:val="28"/>
          <w:szCs w:val="28"/>
        </w:rPr>
      </w:pPr>
      <w:r w:rsidRPr="003C171E">
        <w:rPr>
          <w:rFonts w:ascii="Times New Roman" w:hAnsi="Times New Roman" w:cs="Times New Roman"/>
          <w:sz w:val="28"/>
          <w:szCs w:val="28"/>
        </w:rPr>
        <w:t xml:space="preserve">Медианное значение всех вычисленных мультипликаторов для компаний-аналогов. </w:t>
      </w:r>
    </w:p>
    <w:p w:rsidR="00A7798D" w:rsidRDefault="00A7798D" w:rsidP="006E3E4A">
      <w:pPr>
        <w:ind w:right="0"/>
        <w:rPr>
          <w:rFonts w:ascii="Times New Roman" w:hAnsi="Times New Roman" w:cs="Times New Roman"/>
          <w:sz w:val="28"/>
          <w:szCs w:val="28"/>
        </w:rPr>
      </w:pPr>
      <w:r w:rsidRPr="004507E6">
        <w:rPr>
          <w:rFonts w:ascii="Times New Roman" w:hAnsi="Times New Roman" w:cs="Times New Roman"/>
          <w:sz w:val="28"/>
          <w:szCs w:val="28"/>
        </w:rPr>
        <w:t>Метод использования медианного значения наиболее распространен на практике, так как считается наиболее точным</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Чиркова</w:t>
      </w:r>
      <w:proofErr w:type="spellEnd"/>
      <w:r w:rsidR="00DA21AE">
        <w:rPr>
          <w:rFonts w:ascii="Times New Roman" w:hAnsi="Times New Roman" w:cs="Times New Roman"/>
          <w:sz w:val="28"/>
          <w:szCs w:val="28"/>
        </w:rPr>
        <w:t>, 2009)</w:t>
      </w:r>
      <w:r w:rsidRPr="004507E6">
        <w:rPr>
          <w:rFonts w:ascii="Times New Roman" w:hAnsi="Times New Roman" w:cs="Times New Roman"/>
          <w:sz w:val="28"/>
          <w:szCs w:val="28"/>
        </w:rPr>
        <w:t xml:space="preserve">. </w:t>
      </w: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w:t>
      </w:r>
      <w:r w:rsidRPr="004507E6">
        <w:rPr>
          <w:rFonts w:ascii="Times New Roman" w:hAnsi="Times New Roman" w:cs="Times New Roman"/>
          <w:sz w:val="28"/>
          <w:szCs w:val="28"/>
        </w:rPr>
        <w:t xml:space="preserve">сследование Тепловой и Дьяченко показали, что данный метод для расчета порогового значения мультипликатора  является лучшим только для развивающихся рынков капитала. В случае стран, которые характеризуются распределением мультипликаторов, близким к </w:t>
      </w:r>
      <w:proofErr w:type="gramStart"/>
      <w:r w:rsidRPr="004507E6">
        <w:rPr>
          <w:rFonts w:ascii="Times New Roman" w:hAnsi="Times New Roman" w:cs="Times New Roman"/>
          <w:sz w:val="28"/>
          <w:szCs w:val="28"/>
        </w:rPr>
        <w:t>нормальному</w:t>
      </w:r>
      <w:proofErr w:type="gramEnd"/>
      <w:r w:rsidRPr="004507E6">
        <w:rPr>
          <w:rFonts w:ascii="Times New Roman" w:hAnsi="Times New Roman" w:cs="Times New Roman"/>
          <w:sz w:val="28"/>
          <w:szCs w:val="28"/>
        </w:rPr>
        <w:t xml:space="preserve"> (например, США), предпочтительным методом для расчета порогового значения является среднее арифметическое</w:t>
      </w:r>
      <w:r w:rsidR="00DA21AE">
        <w:rPr>
          <w:rFonts w:ascii="Times New Roman" w:hAnsi="Times New Roman" w:cs="Times New Roman"/>
          <w:sz w:val="28"/>
          <w:szCs w:val="28"/>
        </w:rPr>
        <w:t xml:space="preserve"> (Теплова, 2011). </w:t>
      </w:r>
    </w:p>
    <w:p w:rsidR="000F1258" w:rsidRDefault="000F1258" w:rsidP="000F1258">
      <w:pPr>
        <w:spacing w:line="720" w:lineRule="auto"/>
        <w:ind w:right="0"/>
        <w:rPr>
          <w:rFonts w:ascii="Times New Roman" w:hAnsi="Times New Roman" w:cs="Times New Roman"/>
          <w:sz w:val="28"/>
          <w:szCs w:val="28"/>
        </w:rPr>
      </w:pPr>
    </w:p>
    <w:p w:rsidR="000F1258" w:rsidRDefault="000F1258" w:rsidP="000F1258">
      <w:pPr>
        <w:spacing w:line="720" w:lineRule="auto"/>
        <w:ind w:right="0"/>
        <w:rPr>
          <w:rFonts w:ascii="Times New Roman" w:hAnsi="Times New Roman" w:cs="Times New Roman"/>
          <w:sz w:val="28"/>
          <w:szCs w:val="28"/>
        </w:rPr>
      </w:pPr>
    </w:p>
    <w:p w:rsidR="00A7798D" w:rsidRPr="003747BA" w:rsidRDefault="00694A8E" w:rsidP="00694A8E">
      <w:pPr>
        <w:spacing w:line="720" w:lineRule="auto"/>
        <w:ind w:right="0"/>
        <w:rPr>
          <w:rFonts w:ascii="Times New Roman" w:hAnsi="Times New Roman" w:cs="Times New Roman"/>
          <w:b/>
          <w:sz w:val="28"/>
          <w:szCs w:val="28"/>
        </w:rPr>
      </w:pPr>
      <w:r>
        <w:rPr>
          <w:rFonts w:ascii="Times New Roman" w:hAnsi="Times New Roman" w:cs="Times New Roman"/>
          <w:b/>
          <w:sz w:val="28"/>
          <w:szCs w:val="28"/>
        </w:rPr>
        <w:lastRenderedPageBreak/>
        <w:t xml:space="preserve">1.4 </w:t>
      </w:r>
      <w:r w:rsidR="00A7798D" w:rsidRPr="003747BA">
        <w:rPr>
          <w:rFonts w:ascii="Times New Roman" w:hAnsi="Times New Roman" w:cs="Times New Roman"/>
          <w:b/>
          <w:sz w:val="28"/>
          <w:szCs w:val="28"/>
        </w:rPr>
        <w:t>Виды мультипликаторов</w:t>
      </w:r>
    </w:p>
    <w:p w:rsidR="00DA21AE" w:rsidRDefault="00953C94" w:rsidP="00DA21AE">
      <w:pPr>
        <w:ind w:right="0"/>
        <w:contextualSpacing/>
        <w:rPr>
          <w:rFonts w:ascii="Times New Roman" w:hAnsi="Times New Roman" w:cs="Times New Roman"/>
          <w:sz w:val="28"/>
          <w:szCs w:val="28"/>
        </w:rPr>
      </w:pPr>
      <w:r w:rsidRPr="00953C94">
        <w:rPr>
          <w:rFonts w:ascii="Times New Roman" w:hAnsi="Times New Roman" w:cs="Times New Roman"/>
          <w:sz w:val="28"/>
          <w:szCs w:val="28"/>
        </w:rPr>
        <w:t xml:space="preserve">Для сравнения стоимости фирм на рынке необходимо стандартизировать значения ценности относительно прибыли, стоимости активов, выручки от реализации или на специфические показатели отрасли. </w:t>
      </w:r>
      <w:r w:rsidR="00A7798D" w:rsidRPr="00BD1D01">
        <w:rPr>
          <w:rFonts w:ascii="Times New Roman" w:hAnsi="Times New Roman" w:cs="Times New Roman"/>
          <w:sz w:val="28"/>
          <w:szCs w:val="28"/>
        </w:rPr>
        <w:t xml:space="preserve">В зависимости от того, какой показатель находится в знаменателе мультипликатора, их можно классифицировать  несколькими способами. Так, например, они могут быть финансовые или натуральные. К первой группе относятся мультипликаторы, расчет которых основан на денежных показателях деятельности компании (прибыль, выручка и другие). Мультипликатор будет относиться </w:t>
      </w:r>
      <w:proofErr w:type="gramStart"/>
      <w:r w:rsidR="00A7798D" w:rsidRPr="00BD1D01">
        <w:rPr>
          <w:rFonts w:ascii="Times New Roman" w:hAnsi="Times New Roman" w:cs="Times New Roman"/>
          <w:sz w:val="28"/>
          <w:szCs w:val="28"/>
        </w:rPr>
        <w:t>к</w:t>
      </w:r>
      <w:proofErr w:type="gramEnd"/>
      <w:r w:rsidR="00A7798D" w:rsidRPr="00BD1D01">
        <w:rPr>
          <w:rFonts w:ascii="Times New Roman" w:hAnsi="Times New Roman" w:cs="Times New Roman"/>
          <w:sz w:val="28"/>
          <w:szCs w:val="28"/>
        </w:rPr>
        <w:t xml:space="preserve"> натуральным, если в его знаменателе находится натуральный показатель: объем продаж в штуках, количество посетителей на сайте и т.д.  </w:t>
      </w:r>
      <w:proofErr w:type="gramStart"/>
      <w:r w:rsidR="00A7798D" w:rsidRPr="00BD1D01">
        <w:rPr>
          <w:rFonts w:ascii="Times New Roman" w:hAnsi="Times New Roman" w:cs="Times New Roman"/>
          <w:sz w:val="28"/>
          <w:szCs w:val="28"/>
        </w:rPr>
        <w:t>Основное отличие фундаментальных мультипликаторов от натуральных – универсальная применимость первой группы ко всем отраслям экономики.</w:t>
      </w:r>
      <w:proofErr w:type="gramEnd"/>
      <w:r w:rsidR="00A7798D" w:rsidRPr="00BD1D01">
        <w:rPr>
          <w:rFonts w:ascii="Times New Roman" w:hAnsi="Times New Roman" w:cs="Times New Roman"/>
          <w:sz w:val="28"/>
          <w:szCs w:val="28"/>
        </w:rPr>
        <w:t xml:space="preserve"> Таким образом, на основе данных показателей возможно корректное сравнение компаний разного профиля</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Чиркова</w:t>
      </w:r>
      <w:proofErr w:type="spellEnd"/>
      <w:r w:rsidR="00DA21AE">
        <w:rPr>
          <w:rFonts w:ascii="Times New Roman" w:hAnsi="Times New Roman" w:cs="Times New Roman"/>
          <w:sz w:val="28"/>
          <w:szCs w:val="28"/>
        </w:rPr>
        <w:t>, 2009)</w:t>
      </w:r>
      <w:r w:rsidR="00A7798D" w:rsidRPr="00BD1D01">
        <w:rPr>
          <w:rFonts w:ascii="Times New Roman" w:hAnsi="Times New Roman" w:cs="Times New Roman"/>
          <w:sz w:val="28"/>
          <w:szCs w:val="28"/>
        </w:rPr>
        <w:t>. Применение мультипликаторов на основе натуральных показателей является специфичным для каждой отдельной отрасли или группы отраслей. В этом случае появляются свои особенности применения мультипликаторов</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Чиркова</w:t>
      </w:r>
      <w:proofErr w:type="spellEnd"/>
      <w:r w:rsidR="00DA21AE">
        <w:rPr>
          <w:rFonts w:ascii="Times New Roman" w:hAnsi="Times New Roman" w:cs="Times New Roman"/>
          <w:sz w:val="28"/>
          <w:szCs w:val="28"/>
        </w:rPr>
        <w:t>, 2009)</w:t>
      </w:r>
      <w:r w:rsidR="00A7798D" w:rsidRPr="00BD1D01">
        <w:rPr>
          <w:rFonts w:ascii="Times New Roman" w:hAnsi="Times New Roman" w:cs="Times New Roman"/>
          <w:sz w:val="28"/>
          <w:szCs w:val="28"/>
        </w:rPr>
        <w:t xml:space="preserve">: </w:t>
      </w:r>
    </w:p>
    <w:p w:rsidR="00DA21AE" w:rsidRDefault="00A7798D" w:rsidP="00DA21AE">
      <w:pPr>
        <w:pStyle w:val="a3"/>
        <w:numPr>
          <w:ilvl w:val="0"/>
          <w:numId w:val="14"/>
        </w:numPr>
        <w:ind w:right="0"/>
        <w:rPr>
          <w:rFonts w:ascii="Times New Roman" w:hAnsi="Times New Roman" w:cs="Times New Roman"/>
          <w:sz w:val="28"/>
          <w:szCs w:val="28"/>
        </w:rPr>
      </w:pPr>
      <w:proofErr w:type="gramStart"/>
      <w:r w:rsidRPr="00DA21AE">
        <w:rPr>
          <w:rFonts w:ascii="Times New Roman" w:hAnsi="Times New Roman" w:cs="Times New Roman"/>
          <w:sz w:val="28"/>
          <w:szCs w:val="28"/>
        </w:rPr>
        <w:t>Мультипликаторы, основанные на натуральных показателях не могут</w:t>
      </w:r>
      <w:proofErr w:type="gramEnd"/>
      <w:r w:rsidRPr="00DA21AE">
        <w:rPr>
          <w:rFonts w:ascii="Times New Roman" w:hAnsi="Times New Roman" w:cs="Times New Roman"/>
          <w:sz w:val="28"/>
          <w:szCs w:val="28"/>
        </w:rPr>
        <w:t xml:space="preserve"> быть применены напрямую к фирмам, которые работают по нескольким направлениям бизнеса. В этом случае необходимо найти свои мультипликаторы и компании-аналоги для каждого из направлений деятельности, а стоимость компании рассчитать как сумму всех частей. </w:t>
      </w:r>
    </w:p>
    <w:p w:rsidR="00A7798D" w:rsidRPr="00DA21AE" w:rsidRDefault="00A7798D" w:rsidP="00DA21AE">
      <w:pPr>
        <w:pStyle w:val="a3"/>
        <w:numPr>
          <w:ilvl w:val="0"/>
          <w:numId w:val="14"/>
        </w:numPr>
        <w:ind w:right="0"/>
        <w:rPr>
          <w:rFonts w:ascii="Times New Roman" w:hAnsi="Times New Roman" w:cs="Times New Roman"/>
          <w:sz w:val="28"/>
          <w:szCs w:val="28"/>
        </w:rPr>
      </w:pPr>
      <w:r w:rsidRPr="00DA21AE">
        <w:rPr>
          <w:rFonts w:ascii="Times New Roman" w:hAnsi="Times New Roman" w:cs="Times New Roman"/>
          <w:sz w:val="28"/>
          <w:szCs w:val="28"/>
        </w:rPr>
        <w:t xml:space="preserve">При использовании натуральных мультипликаторов уменьшается количество фирм-аналогов. Например, при оценке стоимости завода по производству титана при помощи финансовых мультипликаторов в качестве аналогов могли бы выступить </w:t>
      </w:r>
      <w:r w:rsidRPr="00DA21AE">
        <w:rPr>
          <w:rFonts w:ascii="Times New Roman" w:hAnsi="Times New Roman" w:cs="Times New Roman"/>
          <w:sz w:val="28"/>
          <w:szCs w:val="28"/>
        </w:rPr>
        <w:lastRenderedPageBreak/>
        <w:t>компании по производству других цветных металлов. Однако, в случае использования мультипликатора на основе объема производства в тоннах</w:t>
      </w:r>
      <w:r w:rsidR="00953C94" w:rsidRPr="00DA21AE">
        <w:rPr>
          <w:rFonts w:ascii="Times New Roman" w:hAnsi="Times New Roman" w:cs="Times New Roman"/>
          <w:sz w:val="28"/>
          <w:szCs w:val="28"/>
        </w:rPr>
        <w:t xml:space="preserve">, </w:t>
      </w:r>
      <w:r w:rsidRPr="00DA21AE">
        <w:rPr>
          <w:rFonts w:ascii="Times New Roman" w:hAnsi="Times New Roman" w:cs="Times New Roman"/>
          <w:sz w:val="28"/>
          <w:szCs w:val="28"/>
        </w:rPr>
        <w:t>фирмы по производству других цветных металлов невозможно по причине различных цен каждого вида металла.</w:t>
      </w:r>
    </w:p>
    <w:p w:rsidR="00953C94" w:rsidRPr="00953C94" w:rsidRDefault="00953C94" w:rsidP="006E3E4A">
      <w:pPr>
        <w:ind w:right="0"/>
        <w:contextualSpacing/>
        <w:rPr>
          <w:rFonts w:ascii="Times New Roman" w:hAnsi="Times New Roman" w:cs="Times New Roman"/>
          <w:sz w:val="28"/>
          <w:szCs w:val="28"/>
        </w:rPr>
      </w:pPr>
      <w:r>
        <w:rPr>
          <w:rFonts w:ascii="Times New Roman" w:hAnsi="Times New Roman" w:cs="Times New Roman"/>
          <w:sz w:val="28"/>
          <w:szCs w:val="28"/>
        </w:rPr>
        <w:t>Специфические мультипликаторы часто применялись для оценки стоимости компаний,</w:t>
      </w:r>
      <w:r w:rsidRPr="00953C94">
        <w:rPr>
          <w:rFonts w:ascii="Times New Roman" w:hAnsi="Times New Roman" w:cs="Times New Roman"/>
          <w:sz w:val="28"/>
          <w:szCs w:val="28"/>
        </w:rPr>
        <w:t xml:space="preserve"> ведущих свою деятельность в интернете. В конце 90-х годов интернет - фирмы имели низкие значения выручки, балансовой стоимости и отрицательную прибыль. Аналитики при оценке таких компаний сравнительным методом использовали мультипликатор «рыночная стоимость компании/количество посещений </w:t>
      </w:r>
      <w:proofErr w:type="spellStart"/>
      <w:r w:rsidRPr="00953C94">
        <w:rPr>
          <w:rFonts w:ascii="Times New Roman" w:hAnsi="Times New Roman" w:cs="Times New Roman"/>
          <w:sz w:val="28"/>
          <w:szCs w:val="28"/>
        </w:rPr>
        <w:t>веб-сайта</w:t>
      </w:r>
      <w:proofErr w:type="spellEnd"/>
      <w:r w:rsidRPr="00953C94">
        <w:rPr>
          <w:rFonts w:ascii="Times New Roman" w:hAnsi="Times New Roman" w:cs="Times New Roman"/>
          <w:sz w:val="28"/>
          <w:szCs w:val="28"/>
        </w:rPr>
        <w:t>». Если фирма имела низкое значение данного отношения, тогда она считалась недооцененной. Также оценка таких компаний проходила путем расчета рыночной стоимости собственного капитала на одного клиента</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Дамодаран</w:t>
      </w:r>
      <w:proofErr w:type="spellEnd"/>
      <w:r w:rsidR="00DA21AE">
        <w:rPr>
          <w:rFonts w:ascii="Times New Roman" w:hAnsi="Times New Roman" w:cs="Times New Roman"/>
          <w:sz w:val="28"/>
          <w:szCs w:val="28"/>
        </w:rPr>
        <w:t>, 2004)</w:t>
      </w:r>
      <w:r w:rsidRPr="00953C94">
        <w:rPr>
          <w:rFonts w:ascii="Times New Roman" w:hAnsi="Times New Roman" w:cs="Times New Roman"/>
          <w:sz w:val="28"/>
          <w:szCs w:val="28"/>
        </w:rPr>
        <w:t xml:space="preserve">. </w:t>
      </w:r>
    </w:p>
    <w:p w:rsidR="00953C94" w:rsidRPr="00953C94" w:rsidRDefault="00953C94" w:rsidP="006E3E4A">
      <w:pPr>
        <w:tabs>
          <w:tab w:val="left" w:pos="720"/>
        </w:tabs>
        <w:ind w:right="0"/>
        <w:contextualSpacing/>
        <w:rPr>
          <w:rFonts w:ascii="Times New Roman" w:hAnsi="Times New Roman" w:cs="Times New Roman"/>
          <w:sz w:val="28"/>
          <w:szCs w:val="28"/>
        </w:rPr>
      </w:pPr>
      <w:r w:rsidRPr="00953C94">
        <w:rPr>
          <w:rFonts w:ascii="Times New Roman" w:hAnsi="Times New Roman" w:cs="Times New Roman"/>
          <w:sz w:val="28"/>
          <w:szCs w:val="28"/>
        </w:rPr>
        <w:tab/>
        <w:t>Использование специфических мультипликаторов имеет свои недостатки. Так как эти мультипликаторы не могут быть использованы для компаний других отраслей или рынка в целом, следовательно, оценка, полученная с их помощью, может оказаться завышенной или привести к недооценке секторов по сравнению с остальным рынком. Это происходит по той причине, что инвесторы не могут определить, это высокое, низкое или среднее значение для рынка. Более того, соотнесение специфических мультипликаторов и фундаментальных переменных значительно затрудняется: невозможно утверждать, что каждое посещение сайта будет трансформироваться в рост выручки и прибыли</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Дамодаран</w:t>
      </w:r>
      <w:proofErr w:type="spellEnd"/>
      <w:r w:rsidR="00DA21AE">
        <w:rPr>
          <w:rFonts w:ascii="Times New Roman" w:hAnsi="Times New Roman" w:cs="Times New Roman"/>
          <w:sz w:val="28"/>
          <w:szCs w:val="28"/>
        </w:rPr>
        <w:t>, 2004)</w:t>
      </w:r>
      <w:r w:rsidR="00DA21AE" w:rsidRPr="00953C94">
        <w:rPr>
          <w:rFonts w:ascii="Times New Roman" w:hAnsi="Times New Roman" w:cs="Times New Roman"/>
          <w:sz w:val="28"/>
          <w:szCs w:val="28"/>
        </w:rPr>
        <w:t>.</w:t>
      </w:r>
    </w:p>
    <w:p w:rsidR="00A7798D" w:rsidRPr="00625DC3"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r>
      <w:r w:rsidRPr="00625DC3">
        <w:rPr>
          <w:rFonts w:ascii="Times New Roman" w:hAnsi="Times New Roman" w:cs="Times New Roman"/>
          <w:sz w:val="28"/>
          <w:szCs w:val="28"/>
        </w:rPr>
        <w:t xml:space="preserve">При определении ценности какого-либо актива в первую очередь рассматривается мультипликатор прибыли, которую создает данный актив. В случае приобретения акций инвестор оценивает цену одной акции как на прибыль, создаваемой компанией на одну акцию, используя текущее значение мультипликатора «цена/прибыль» - </w:t>
      </w:r>
      <w:r w:rsidRPr="00625DC3">
        <w:rPr>
          <w:rFonts w:ascii="Times New Roman" w:hAnsi="Times New Roman" w:cs="Times New Roman"/>
          <w:sz w:val="28"/>
          <w:szCs w:val="28"/>
          <w:lang w:val="en-US"/>
        </w:rPr>
        <w:t>P</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E</w:t>
      </w:r>
      <w:r w:rsidRPr="00625DC3">
        <w:rPr>
          <w:rFonts w:ascii="Times New Roman" w:hAnsi="Times New Roman" w:cs="Times New Roman"/>
          <w:sz w:val="28"/>
          <w:szCs w:val="28"/>
        </w:rPr>
        <w:t xml:space="preserve">, при анализе будущей прибыли на </w:t>
      </w:r>
      <w:r w:rsidRPr="00625DC3">
        <w:rPr>
          <w:rFonts w:ascii="Times New Roman" w:hAnsi="Times New Roman" w:cs="Times New Roman"/>
          <w:sz w:val="28"/>
          <w:szCs w:val="28"/>
        </w:rPr>
        <w:lastRenderedPageBreak/>
        <w:t xml:space="preserve">акцию – форвардного </w:t>
      </w:r>
      <w:r w:rsidRPr="00625DC3">
        <w:rPr>
          <w:rFonts w:ascii="Times New Roman" w:hAnsi="Times New Roman" w:cs="Times New Roman"/>
          <w:sz w:val="28"/>
          <w:szCs w:val="28"/>
          <w:lang w:val="en-US"/>
        </w:rPr>
        <w:t>P</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E</w:t>
      </w:r>
      <w:r w:rsidRPr="00625DC3">
        <w:rPr>
          <w:rFonts w:ascii="Times New Roman" w:hAnsi="Times New Roman" w:cs="Times New Roman"/>
          <w:sz w:val="28"/>
          <w:szCs w:val="28"/>
        </w:rPr>
        <w:t>.  Если инвестор приобретает бизнес, то важно проанализировать значение мультипликатора операционного дохода или прибыли до уплаты процентов, налогов, начисления износа и амортизации (</w:t>
      </w:r>
      <w:r w:rsidRPr="00625DC3">
        <w:rPr>
          <w:rFonts w:ascii="Times New Roman" w:hAnsi="Times New Roman" w:cs="Times New Roman"/>
          <w:sz w:val="28"/>
          <w:szCs w:val="28"/>
          <w:lang w:val="en-US"/>
        </w:rPr>
        <w:t>EBITDA</w:t>
      </w:r>
      <w:r w:rsidRPr="00625DC3">
        <w:rPr>
          <w:rFonts w:ascii="Times New Roman" w:hAnsi="Times New Roman" w:cs="Times New Roman"/>
          <w:sz w:val="28"/>
          <w:szCs w:val="28"/>
        </w:rPr>
        <w:t xml:space="preserve">). </w:t>
      </w:r>
    </w:p>
    <w:p w:rsidR="00A7798D" w:rsidRPr="00625DC3" w:rsidRDefault="00A7798D" w:rsidP="006E3E4A">
      <w:pPr>
        <w:ind w:right="0"/>
        <w:contextualSpacing/>
        <w:rPr>
          <w:rFonts w:ascii="Times New Roman" w:hAnsi="Times New Roman" w:cs="Times New Roman"/>
          <w:sz w:val="28"/>
          <w:szCs w:val="28"/>
        </w:rPr>
      </w:pPr>
      <w:r w:rsidRPr="00625DC3">
        <w:rPr>
          <w:rFonts w:ascii="Times New Roman" w:hAnsi="Times New Roman" w:cs="Times New Roman"/>
          <w:sz w:val="28"/>
          <w:szCs w:val="28"/>
        </w:rPr>
        <w:t>Часто инвесторы рассматривают соотношение цены одной акции и балансовой стоимости собственного  капитала для определения того, переоценена акция или недооценена. Балансовая стоимость капитала определяется на основе правил бухгалтерского учета  и находится в зависимости от первоначальной стоимости активов и различных бухгалтерских корректировок (например, начисление износа), совершенных после покупки. Значение полученного мультипликатора «цена/балансовая стоимость» (</w:t>
      </w:r>
      <w:r w:rsidRPr="00625DC3">
        <w:rPr>
          <w:rFonts w:ascii="Times New Roman" w:hAnsi="Times New Roman" w:cs="Times New Roman"/>
          <w:sz w:val="28"/>
          <w:szCs w:val="28"/>
          <w:lang w:val="en-US"/>
        </w:rPr>
        <w:t>P</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BV</w:t>
      </w:r>
      <w:r w:rsidRPr="00625DC3">
        <w:rPr>
          <w:rFonts w:ascii="Times New Roman" w:hAnsi="Times New Roman" w:cs="Times New Roman"/>
          <w:sz w:val="28"/>
          <w:szCs w:val="28"/>
        </w:rPr>
        <w:t>) различается в зависимости от потенциала роста отрасли и качества инвестиций</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Дамодаран</w:t>
      </w:r>
      <w:proofErr w:type="spellEnd"/>
      <w:r w:rsidR="00DA21AE">
        <w:rPr>
          <w:rFonts w:ascii="Times New Roman" w:hAnsi="Times New Roman" w:cs="Times New Roman"/>
          <w:sz w:val="28"/>
          <w:szCs w:val="28"/>
        </w:rPr>
        <w:t>, 2004)</w:t>
      </w:r>
      <w:r w:rsidR="00DA21AE" w:rsidRPr="00953C94">
        <w:rPr>
          <w:rFonts w:ascii="Times New Roman" w:hAnsi="Times New Roman" w:cs="Times New Roman"/>
          <w:sz w:val="28"/>
          <w:szCs w:val="28"/>
        </w:rPr>
        <w:t>.</w:t>
      </w:r>
      <w:r w:rsidRPr="00625DC3">
        <w:rPr>
          <w:rFonts w:ascii="Times New Roman" w:hAnsi="Times New Roman" w:cs="Times New Roman"/>
          <w:sz w:val="28"/>
          <w:szCs w:val="28"/>
        </w:rPr>
        <w:t xml:space="preserve"> При оценке бизнеса учитывается стоимость всего собственного капитала, а при оценке акций – только его акционерная часть. Если акционеры считают балансовую стоимость некорректным показателем ценности актива, возможно использование стоимости замещения активов, то есть применение мультипликатора </w:t>
      </w:r>
      <w:r w:rsidRPr="00625DC3">
        <w:rPr>
          <w:rFonts w:ascii="Times New Roman" w:hAnsi="Times New Roman" w:cs="Times New Roman"/>
          <w:sz w:val="28"/>
          <w:szCs w:val="28"/>
          <w:lang w:val="en-US"/>
        </w:rPr>
        <w:t>Q</w:t>
      </w:r>
      <w:r w:rsidRPr="00625DC3">
        <w:rPr>
          <w:rFonts w:ascii="Times New Roman" w:hAnsi="Times New Roman" w:cs="Times New Roman"/>
          <w:sz w:val="28"/>
          <w:szCs w:val="28"/>
        </w:rPr>
        <w:t>-Тобина.</w:t>
      </w:r>
    </w:p>
    <w:p w:rsidR="00A7798D" w:rsidRDefault="00A7798D" w:rsidP="006E3E4A">
      <w:pPr>
        <w:ind w:right="0"/>
        <w:contextualSpacing/>
        <w:rPr>
          <w:rFonts w:ascii="Times New Roman" w:hAnsi="Times New Roman" w:cs="Times New Roman"/>
          <w:sz w:val="28"/>
          <w:szCs w:val="28"/>
        </w:rPr>
      </w:pPr>
      <w:r w:rsidRPr="00625DC3">
        <w:rPr>
          <w:rFonts w:ascii="Times New Roman" w:hAnsi="Times New Roman" w:cs="Times New Roman"/>
          <w:sz w:val="28"/>
          <w:szCs w:val="28"/>
        </w:rPr>
        <w:t>Альтернативой использования бухгалтерских показателей (прибыль, балансовая стоимость), которые определяются принципами бухгалтерского учета, является использование показателя выручки. В этом случае существует несколько модификаций данного мультипликатора: если инвестор вложил собственные средства в капитал лучше использовать мультипликатор «цена/объем продаж» (</w:t>
      </w:r>
      <w:r w:rsidRPr="00625DC3">
        <w:rPr>
          <w:rFonts w:ascii="Times New Roman" w:hAnsi="Times New Roman" w:cs="Times New Roman"/>
          <w:sz w:val="28"/>
          <w:szCs w:val="28"/>
          <w:lang w:val="en-US"/>
        </w:rPr>
        <w:t>price</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sales</w:t>
      </w:r>
      <w:r w:rsidRPr="00625DC3">
        <w:rPr>
          <w:rFonts w:ascii="Times New Roman" w:hAnsi="Times New Roman" w:cs="Times New Roman"/>
          <w:sz w:val="28"/>
          <w:szCs w:val="28"/>
        </w:rPr>
        <w:t xml:space="preserve"> </w:t>
      </w:r>
      <w:r w:rsidRPr="00625DC3">
        <w:rPr>
          <w:rFonts w:ascii="Times New Roman" w:hAnsi="Times New Roman" w:cs="Times New Roman"/>
          <w:sz w:val="28"/>
          <w:szCs w:val="28"/>
          <w:lang w:val="en-US"/>
        </w:rPr>
        <w:t>ratio</w:t>
      </w:r>
      <w:r w:rsidRPr="00625DC3">
        <w:rPr>
          <w:rFonts w:ascii="Times New Roman" w:hAnsi="Times New Roman" w:cs="Times New Roman"/>
          <w:sz w:val="28"/>
          <w:szCs w:val="28"/>
        </w:rPr>
        <w:t xml:space="preserve"> – </w:t>
      </w:r>
      <w:r w:rsidRPr="00625DC3">
        <w:rPr>
          <w:rFonts w:ascii="Times New Roman" w:hAnsi="Times New Roman" w:cs="Times New Roman"/>
          <w:sz w:val="28"/>
          <w:szCs w:val="28"/>
          <w:lang w:val="en-US"/>
        </w:rPr>
        <w:t>P</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S</w:t>
      </w:r>
      <w:r w:rsidRPr="00625DC3">
        <w:rPr>
          <w:rFonts w:ascii="Times New Roman" w:hAnsi="Times New Roman" w:cs="Times New Roman"/>
          <w:sz w:val="28"/>
          <w:szCs w:val="28"/>
        </w:rPr>
        <w:t>); в случае оценки компании возможно использование мультипликатора «ценность/объем продаж» (</w:t>
      </w:r>
      <w:r w:rsidRPr="00625DC3">
        <w:rPr>
          <w:rFonts w:ascii="Times New Roman" w:hAnsi="Times New Roman" w:cs="Times New Roman"/>
          <w:sz w:val="28"/>
          <w:szCs w:val="28"/>
          <w:lang w:val="en-US"/>
        </w:rPr>
        <w:t>Value</w:t>
      </w:r>
      <w:r w:rsidRPr="00625DC3">
        <w:rPr>
          <w:rFonts w:ascii="Times New Roman" w:hAnsi="Times New Roman" w:cs="Times New Roman"/>
          <w:sz w:val="28"/>
          <w:szCs w:val="28"/>
        </w:rPr>
        <w:t>-</w:t>
      </w:r>
      <w:r w:rsidRPr="00625DC3">
        <w:rPr>
          <w:rFonts w:ascii="Times New Roman" w:hAnsi="Times New Roman" w:cs="Times New Roman"/>
          <w:sz w:val="28"/>
          <w:szCs w:val="28"/>
          <w:lang w:val="en-US"/>
        </w:rPr>
        <w:t>sales</w:t>
      </w:r>
      <w:r w:rsidRPr="00625DC3">
        <w:rPr>
          <w:rFonts w:ascii="Times New Roman" w:hAnsi="Times New Roman" w:cs="Times New Roman"/>
          <w:sz w:val="28"/>
          <w:szCs w:val="28"/>
        </w:rPr>
        <w:t xml:space="preserve"> </w:t>
      </w:r>
      <w:r w:rsidRPr="00625DC3">
        <w:rPr>
          <w:rFonts w:ascii="Times New Roman" w:hAnsi="Times New Roman" w:cs="Times New Roman"/>
          <w:sz w:val="28"/>
          <w:szCs w:val="28"/>
          <w:lang w:val="en-US"/>
        </w:rPr>
        <w:t>ratio</w:t>
      </w:r>
      <w:r w:rsidRPr="00625DC3">
        <w:rPr>
          <w:rFonts w:ascii="Times New Roman" w:hAnsi="Times New Roman" w:cs="Times New Roman"/>
          <w:sz w:val="28"/>
          <w:szCs w:val="28"/>
        </w:rPr>
        <w:t xml:space="preserve"> – </w:t>
      </w:r>
      <w:r w:rsidRPr="00625DC3">
        <w:rPr>
          <w:rFonts w:ascii="Times New Roman" w:hAnsi="Times New Roman" w:cs="Times New Roman"/>
          <w:sz w:val="28"/>
          <w:szCs w:val="28"/>
          <w:lang w:val="en-US"/>
        </w:rPr>
        <w:t>VS</w:t>
      </w:r>
      <w:r w:rsidRPr="00625DC3">
        <w:rPr>
          <w:rFonts w:ascii="Times New Roman" w:hAnsi="Times New Roman" w:cs="Times New Roman"/>
          <w:sz w:val="28"/>
          <w:szCs w:val="28"/>
        </w:rPr>
        <w:t>), где в числителе учитывается общая ценность фирмы. Значение данных мультипликаторов зависит от отрасли, в которой работает компания, тем не менее, использование выручки позволять провести сравнение фирм на разных рынках</w:t>
      </w:r>
      <w:r w:rsidR="00DA21AE">
        <w:rPr>
          <w:rFonts w:ascii="Times New Roman" w:hAnsi="Times New Roman" w:cs="Times New Roman"/>
          <w:sz w:val="28"/>
          <w:szCs w:val="28"/>
        </w:rPr>
        <w:t xml:space="preserve"> (</w:t>
      </w:r>
      <w:proofErr w:type="spellStart"/>
      <w:r w:rsidR="00DA21AE">
        <w:rPr>
          <w:rFonts w:ascii="Times New Roman" w:hAnsi="Times New Roman" w:cs="Times New Roman"/>
          <w:sz w:val="28"/>
          <w:szCs w:val="28"/>
        </w:rPr>
        <w:t>Дамодаран</w:t>
      </w:r>
      <w:proofErr w:type="spellEnd"/>
      <w:r w:rsidR="00DA21AE">
        <w:rPr>
          <w:rFonts w:ascii="Times New Roman" w:hAnsi="Times New Roman" w:cs="Times New Roman"/>
          <w:sz w:val="28"/>
          <w:szCs w:val="28"/>
        </w:rPr>
        <w:t>, 2004)</w:t>
      </w:r>
      <w:r w:rsidR="00DA21AE" w:rsidRPr="00953C94">
        <w:rPr>
          <w:rFonts w:ascii="Times New Roman" w:hAnsi="Times New Roman" w:cs="Times New Roman"/>
          <w:sz w:val="28"/>
          <w:szCs w:val="28"/>
        </w:rPr>
        <w:t>.</w:t>
      </w:r>
      <w:r w:rsidR="005242EC">
        <w:rPr>
          <w:rFonts w:ascii="Times New Roman" w:hAnsi="Times New Roman" w:cs="Times New Roman"/>
          <w:sz w:val="28"/>
          <w:szCs w:val="28"/>
        </w:rPr>
        <w:t xml:space="preserve"> </w:t>
      </w:r>
      <w:r>
        <w:rPr>
          <w:rFonts w:ascii="Times New Roman" w:hAnsi="Times New Roman" w:cs="Times New Roman"/>
          <w:sz w:val="28"/>
          <w:szCs w:val="28"/>
        </w:rPr>
        <w:t>Преимущества и недо</w:t>
      </w:r>
      <w:r w:rsidR="00173085">
        <w:rPr>
          <w:rFonts w:ascii="Times New Roman" w:hAnsi="Times New Roman" w:cs="Times New Roman"/>
          <w:sz w:val="28"/>
          <w:szCs w:val="28"/>
        </w:rPr>
        <w:t xml:space="preserve">статки наиболее </w:t>
      </w:r>
      <w:r w:rsidR="005242EC">
        <w:rPr>
          <w:rFonts w:ascii="Times New Roman" w:hAnsi="Times New Roman" w:cs="Times New Roman"/>
          <w:sz w:val="28"/>
          <w:szCs w:val="28"/>
        </w:rPr>
        <w:t xml:space="preserve">часто используемых </w:t>
      </w:r>
      <w:r>
        <w:rPr>
          <w:rFonts w:ascii="Times New Roman" w:hAnsi="Times New Roman" w:cs="Times New Roman"/>
          <w:sz w:val="28"/>
          <w:szCs w:val="28"/>
        </w:rPr>
        <w:t xml:space="preserve"> мультипликаторов рассмотрено в Приложении 1.</w:t>
      </w:r>
    </w:p>
    <w:p w:rsidR="00A7798D" w:rsidRPr="00A5278B" w:rsidRDefault="00A5278B" w:rsidP="006E3E4A">
      <w:pPr>
        <w:ind w:right="0"/>
        <w:contextualSpacing/>
        <w:rPr>
          <w:rFonts w:ascii="Times New Roman" w:hAnsi="Times New Roman" w:cs="Times New Roman"/>
          <w:sz w:val="28"/>
          <w:szCs w:val="28"/>
        </w:rPr>
      </w:pPr>
      <w:r>
        <w:rPr>
          <w:rFonts w:ascii="Times New Roman" w:hAnsi="Times New Roman" w:cs="Times New Roman"/>
          <w:sz w:val="28"/>
          <w:szCs w:val="28"/>
        </w:rPr>
        <w:lastRenderedPageBreak/>
        <w:t>Также мультипликаторы могут быть классифицированы как интервальные и моментные</w:t>
      </w:r>
      <w:r w:rsidR="00BD1A7B">
        <w:rPr>
          <w:rFonts w:ascii="Times New Roman" w:hAnsi="Times New Roman" w:cs="Times New Roman"/>
          <w:sz w:val="28"/>
          <w:szCs w:val="28"/>
        </w:rPr>
        <w:t xml:space="preserve"> (Грязнова, 2009)</w:t>
      </w:r>
      <w:r>
        <w:rPr>
          <w:rFonts w:ascii="Times New Roman" w:hAnsi="Times New Roman" w:cs="Times New Roman"/>
          <w:sz w:val="28"/>
          <w:szCs w:val="28"/>
        </w:rPr>
        <w:t>. К первому типу можно отнести следующие мультипликаторы: «цена/прибыль», «цена/денежный поток», «цена/выручка от реализации» и  «цена/дивидендные выплаты»</w:t>
      </w:r>
      <w:r w:rsidR="00D653B8">
        <w:rPr>
          <w:rFonts w:ascii="Times New Roman" w:hAnsi="Times New Roman" w:cs="Times New Roman"/>
          <w:sz w:val="28"/>
          <w:szCs w:val="28"/>
        </w:rPr>
        <w:t xml:space="preserve">, а ко второму типу: «цена/чистая стоимость активов» и «цена/балансовая стоимость собственного капитала». </w:t>
      </w:r>
      <w:r w:rsidR="00567508">
        <w:rPr>
          <w:rFonts w:ascii="Times New Roman" w:hAnsi="Times New Roman" w:cs="Times New Roman"/>
          <w:sz w:val="28"/>
          <w:szCs w:val="28"/>
        </w:rPr>
        <w:t xml:space="preserve"> Деление мультипликаторов на эти две группы важно при использовании в расчетах количества акций в обращении. Особенно это важно при использовании </w:t>
      </w:r>
      <w:r w:rsidR="00F07EDE">
        <w:rPr>
          <w:rFonts w:ascii="Times New Roman" w:hAnsi="Times New Roman" w:cs="Times New Roman"/>
          <w:sz w:val="28"/>
          <w:szCs w:val="28"/>
        </w:rPr>
        <w:t xml:space="preserve">интервальных ценовых мультипликаторов, так как «необходимо учитывать среднее число акций в обращении за такой же  период, какой использовался при определении конкретного показателя» </w:t>
      </w:r>
      <w:r w:rsidR="00BD1A7B">
        <w:rPr>
          <w:rFonts w:ascii="Times New Roman" w:hAnsi="Times New Roman" w:cs="Times New Roman"/>
          <w:sz w:val="28"/>
          <w:szCs w:val="28"/>
        </w:rPr>
        <w:t xml:space="preserve">(Грязнова, 2009). </w:t>
      </w:r>
      <w:r w:rsidR="00261E36">
        <w:rPr>
          <w:rFonts w:ascii="Times New Roman" w:hAnsi="Times New Roman" w:cs="Times New Roman"/>
          <w:sz w:val="28"/>
          <w:szCs w:val="28"/>
        </w:rPr>
        <w:t xml:space="preserve">Так, например, при расчете средней величины чистой прибыли за последние три года, </w:t>
      </w:r>
      <w:r w:rsidR="00031FE5">
        <w:rPr>
          <w:rFonts w:ascii="Times New Roman" w:hAnsi="Times New Roman" w:cs="Times New Roman"/>
          <w:sz w:val="28"/>
          <w:szCs w:val="28"/>
        </w:rPr>
        <w:t xml:space="preserve">необходимо определить среднее количество акций в обращении за этот же период. </w:t>
      </w:r>
    </w:p>
    <w:p w:rsidR="00B10498" w:rsidRDefault="00B10498"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Таким образом, существует несколько подходов к определению стоимости компании: </w:t>
      </w:r>
      <w:proofErr w:type="gramStart"/>
      <w:r>
        <w:rPr>
          <w:rFonts w:ascii="Times New Roman" w:hAnsi="Times New Roman" w:cs="Times New Roman"/>
          <w:sz w:val="28"/>
          <w:szCs w:val="28"/>
        </w:rPr>
        <w:t>доходный</w:t>
      </w:r>
      <w:proofErr w:type="gramEnd"/>
      <w:r>
        <w:rPr>
          <w:rFonts w:ascii="Times New Roman" w:hAnsi="Times New Roman" w:cs="Times New Roman"/>
          <w:sz w:val="28"/>
          <w:szCs w:val="28"/>
        </w:rPr>
        <w:t xml:space="preserve">,  затратный и сравнительный, который основан на предположении о </w:t>
      </w:r>
      <w:r w:rsidRPr="007C54E4">
        <w:rPr>
          <w:rFonts w:ascii="Times New Roman" w:hAnsi="Times New Roman" w:cs="Times New Roman"/>
          <w:sz w:val="28"/>
          <w:szCs w:val="28"/>
        </w:rPr>
        <w:t>схожести</w:t>
      </w:r>
      <w:r>
        <w:rPr>
          <w:rFonts w:ascii="Times New Roman" w:hAnsi="Times New Roman" w:cs="Times New Roman"/>
          <w:sz w:val="28"/>
          <w:szCs w:val="28"/>
        </w:rPr>
        <w:t xml:space="preserve"> соотношений финансовых показателей фирм. В рамках данного подхода стоимость компании может быть оценена при помощи мульт</w:t>
      </w:r>
      <w:r w:rsidRPr="004D48B8">
        <w:rPr>
          <w:rFonts w:ascii="Times New Roman" w:hAnsi="Times New Roman" w:cs="Times New Roman"/>
          <w:sz w:val="28"/>
          <w:szCs w:val="28"/>
        </w:rPr>
        <w:t>ипликаторов.</w:t>
      </w:r>
    </w:p>
    <w:p w:rsidR="00B10498" w:rsidRDefault="00B10498"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Важным преимуществом мультипликаторов, в частности  перед методом дисконтированных денежных потоков,  является сокращение субъективных экспертных составляющих при оценке стоимости компании и возможность определения влияющих факторов на стоимость.  Сравнительный подход не требует большого количества дополнительных расчетов, поэтому проводится быстрее. Более того, данный подход позволяет оценить компании с небольшими объемами продаж или с отрицательными прибылями. Более того, данный подход</w:t>
      </w:r>
    </w:p>
    <w:p w:rsidR="00B10498" w:rsidRDefault="00B10498"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в большей степени отражает текущее состояние рынка, так как позволяет измерить не внутреннюю, а относительную ценность.</w:t>
      </w:r>
    </w:p>
    <w:p w:rsidR="00B10498" w:rsidRDefault="00B10498"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 xml:space="preserve">Среди недостатков сравнительного подхода к оценке бизнеса можно выделить игнорирование важных факторов, как потенциал денежных потоков, </w:t>
      </w:r>
      <w:r>
        <w:rPr>
          <w:rFonts w:ascii="Times New Roman" w:hAnsi="Times New Roman" w:cs="Times New Roman"/>
          <w:sz w:val="28"/>
          <w:szCs w:val="28"/>
        </w:rPr>
        <w:lastRenderedPageBreak/>
        <w:t>риск и рост компании.  Также в случае недооценки или переоценки фирм-аналогов стоимость оцениваемой компании также будет переоценена или недооценена, так как мультипликаторы отражают текущее состояние рынка.</w:t>
      </w:r>
    </w:p>
    <w:p w:rsidR="00B10498" w:rsidRDefault="00B10498"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Оценка стоимости компании методом мультипликаторов происходит в несколько этапов: сбор необходимой информации, составление списка компаний-аналогов, расчет мультипликаторов, выбор среднего значения мультипликатора и внесение необходимых корректировок.</w:t>
      </w:r>
    </w:p>
    <w:p w:rsidR="00B10498" w:rsidRDefault="00B10498"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Выбор компаний-аналогов при сравнительном подходе к оценке стоимости бизнеса происходит в несколько этапов, в рамках которых количество изначально отобранных компаний, уменьшается. Далее, происходит расчет необходимых мультипликаторов, которые определяются </w:t>
      </w:r>
      <w:r w:rsidRPr="00F15C21">
        <w:rPr>
          <w:rFonts w:ascii="Times New Roman" w:hAnsi="Times New Roman" w:cs="Times New Roman"/>
          <w:sz w:val="28"/>
          <w:szCs w:val="28"/>
        </w:rPr>
        <w:t xml:space="preserve"> как отношение рыночной цены акции (или стоимости капитала) к финансовым</w:t>
      </w:r>
      <w:r>
        <w:rPr>
          <w:rFonts w:ascii="Times New Roman" w:hAnsi="Times New Roman" w:cs="Times New Roman"/>
          <w:sz w:val="28"/>
          <w:szCs w:val="28"/>
        </w:rPr>
        <w:t xml:space="preserve"> показателям</w:t>
      </w:r>
      <w:r w:rsidRPr="00625DC3">
        <w:rPr>
          <w:rFonts w:ascii="Times New Roman" w:hAnsi="Times New Roman" w:cs="Times New Roman"/>
          <w:sz w:val="28"/>
          <w:szCs w:val="28"/>
        </w:rPr>
        <w:t xml:space="preserve"> деятельности компании.</w:t>
      </w:r>
      <w:r>
        <w:rPr>
          <w:rFonts w:ascii="Times New Roman" w:hAnsi="Times New Roman" w:cs="Times New Roman"/>
          <w:sz w:val="28"/>
          <w:szCs w:val="28"/>
        </w:rPr>
        <w:t xml:space="preserve"> Метод мультипликаторов не требует дополнительных расчетов, тем не менее, существуют определенные правила при расчете некоторых мультипликаторов.</w:t>
      </w:r>
    </w:p>
    <w:p w:rsidR="00B10498" w:rsidRDefault="00B10498" w:rsidP="006E3E4A">
      <w:pPr>
        <w:ind w:right="0" w:firstLine="708"/>
        <w:contextualSpacing/>
        <w:rPr>
          <w:rFonts w:ascii="Times New Roman" w:hAnsi="Times New Roman" w:cs="Times New Roman"/>
          <w:sz w:val="28"/>
          <w:szCs w:val="28"/>
        </w:rPr>
      </w:pPr>
      <w:r w:rsidRPr="00BD1D01">
        <w:rPr>
          <w:rFonts w:ascii="Times New Roman" w:hAnsi="Times New Roman" w:cs="Times New Roman"/>
          <w:sz w:val="28"/>
          <w:szCs w:val="28"/>
        </w:rPr>
        <w:t>В зависимости от того, какой показатель находится в знаменателе мультипликатора, их можно классифицировать  несколькими способами.</w:t>
      </w:r>
      <w:r>
        <w:rPr>
          <w:rFonts w:ascii="Times New Roman" w:hAnsi="Times New Roman" w:cs="Times New Roman"/>
          <w:sz w:val="28"/>
          <w:szCs w:val="28"/>
        </w:rPr>
        <w:t xml:space="preserve"> Самой распространенной является разделение на </w:t>
      </w:r>
      <w:proofErr w:type="gramStart"/>
      <w:r>
        <w:rPr>
          <w:rFonts w:ascii="Times New Roman" w:hAnsi="Times New Roman" w:cs="Times New Roman"/>
          <w:sz w:val="28"/>
          <w:szCs w:val="28"/>
        </w:rPr>
        <w:t>фундаментальные</w:t>
      </w:r>
      <w:proofErr w:type="gramEnd"/>
      <w:r>
        <w:rPr>
          <w:rFonts w:ascii="Times New Roman" w:hAnsi="Times New Roman" w:cs="Times New Roman"/>
          <w:sz w:val="28"/>
          <w:szCs w:val="28"/>
        </w:rPr>
        <w:t xml:space="preserve"> и натуральные.</w:t>
      </w:r>
      <w:r w:rsidRPr="00BD1D01">
        <w:rPr>
          <w:rFonts w:ascii="Times New Roman" w:hAnsi="Times New Roman" w:cs="Times New Roman"/>
          <w:sz w:val="28"/>
          <w:szCs w:val="28"/>
        </w:rPr>
        <w:t xml:space="preserve"> </w:t>
      </w:r>
      <w:proofErr w:type="gramStart"/>
      <w:r w:rsidRPr="00BD1D01">
        <w:rPr>
          <w:rFonts w:ascii="Times New Roman" w:hAnsi="Times New Roman" w:cs="Times New Roman"/>
          <w:sz w:val="28"/>
          <w:szCs w:val="28"/>
        </w:rPr>
        <w:t>Основное отличие фундаментальных мультипликаторов от натуральных – универсальная применимость первой группы ко всем отраслям экономики.</w:t>
      </w:r>
      <w:proofErr w:type="gramEnd"/>
    </w:p>
    <w:p w:rsidR="00B10498" w:rsidRDefault="00B10498" w:rsidP="006E3E4A">
      <w:pPr>
        <w:ind w:right="0" w:firstLine="708"/>
        <w:contextualSpacing/>
        <w:rPr>
          <w:rFonts w:ascii="Times New Roman" w:hAnsi="Times New Roman" w:cs="Times New Roman"/>
          <w:sz w:val="28"/>
          <w:szCs w:val="28"/>
        </w:rPr>
      </w:pPr>
      <w:r w:rsidRPr="004507E6">
        <w:rPr>
          <w:rFonts w:ascii="Times New Roman" w:hAnsi="Times New Roman" w:cs="Times New Roman"/>
          <w:sz w:val="28"/>
          <w:szCs w:val="28"/>
        </w:rPr>
        <w:t>После расчета необходимых мультипликаторов аналитик выбирает значение мультипликатора, которое будет использовано для расчета стоимости оцениваемой компании.</w:t>
      </w:r>
      <w:r w:rsidRPr="00660D6F">
        <w:rPr>
          <w:rFonts w:ascii="Times New Roman" w:hAnsi="Times New Roman" w:cs="Times New Roman"/>
          <w:sz w:val="28"/>
          <w:szCs w:val="28"/>
        </w:rPr>
        <w:t xml:space="preserve"> </w:t>
      </w:r>
      <w:r>
        <w:rPr>
          <w:rFonts w:ascii="Times New Roman" w:hAnsi="Times New Roman" w:cs="Times New Roman"/>
          <w:sz w:val="28"/>
          <w:szCs w:val="28"/>
        </w:rPr>
        <w:t>Наиболее распространенным на практике является метод медианного значения, однако, для некоторых стран (например, США), лучшим методом является среднее арифметическое значение.</w:t>
      </w:r>
    </w:p>
    <w:p w:rsidR="00A7798D" w:rsidRDefault="00A7798D" w:rsidP="006E3E4A">
      <w:pPr>
        <w:ind w:right="0"/>
        <w:contextualSpacing/>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p>
    <w:p w:rsidR="00545A2A" w:rsidRDefault="00545A2A" w:rsidP="006E3E4A">
      <w:pPr>
        <w:ind w:right="0"/>
        <w:contextualSpacing/>
        <w:rPr>
          <w:rFonts w:ascii="Times New Roman" w:hAnsi="Times New Roman" w:cs="Times New Roman"/>
          <w:sz w:val="28"/>
          <w:szCs w:val="28"/>
        </w:rPr>
      </w:pPr>
    </w:p>
    <w:p w:rsidR="00545A2A" w:rsidRDefault="00545A2A" w:rsidP="006E3E4A">
      <w:pPr>
        <w:ind w:right="0"/>
        <w:contextualSpacing/>
        <w:rPr>
          <w:rFonts w:ascii="Times New Roman" w:hAnsi="Times New Roman" w:cs="Times New Roman"/>
          <w:sz w:val="28"/>
          <w:szCs w:val="28"/>
        </w:rPr>
      </w:pPr>
    </w:p>
    <w:p w:rsidR="00A7798D" w:rsidRPr="00EC49E6" w:rsidRDefault="00A7798D" w:rsidP="00545A2A">
      <w:pPr>
        <w:shd w:val="clear" w:color="auto" w:fill="FFFFFF"/>
        <w:tabs>
          <w:tab w:val="left" w:pos="720"/>
        </w:tabs>
        <w:spacing w:line="240" w:lineRule="auto"/>
        <w:ind w:right="0"/>
        <w:jc w:val="center"/>
        <w:rPr>
          <w:rFonts w:ascii="Times New Roman" w:hAnsi="Times New Roman" w:cs="Times New Roman"/>
          <w:b/>
          <w:sz w:val="28"/>
          <w:szCs w:val="28"/>
        </w:rPr>
      </w:pPr>
      <w:r w:rsidRPr="00A46868">
        <w:rPr>
          <w:rFonts w:ascii="Times New Roman" w:hAnsi="Times New Roman" w:cs="Times New Roman"/>
          <w:b/>
          <w:sz w:val="28"/>
          <w:szCs w:val="28"/>
        </w:rPr>
        <w:lastRenderedPageBreak/>
        <w:t>Глава</w:t>
      </w:r>
      <w:r>
        <w:rPr>
          <w:rFonts w:ascii="Times New Roman" w:hAnsi="Times New Roman" w:cs="Times New Roman"/>
          <w:b/>
          <w:sz w:val="28"/>
          <w:szCs w:val="28"/>
        </w:rPr>
        <w:t xml:space="preserve"> 2</w:t>
      </w:r>
      <w:r w:rsidRPr="00A46868">
        <w:rPr>
          <w:rFonts w:ascii="Times New Roman" w:hAnsi="Times New Roman" w:cs="Times New Roman"/>
          <w:b/>
          <w:sz w:val="28"/>
          <w:szCs w:val="28"/>
        </w:rPr>
        <w:t xml:space="preserve"> Исследование эффективности мультипликаторов</w:t>
      </w:r>
      <w:r w:rsidR="003322B1">
        <w:rPr>
          <w:rFonts w:ascii="Times New Roman" w:hAnsi="Times New Roman" w:cs="Times New Roman"/>
          <w:b/>
          <w:sz w:val="28"/>
          <w:szCs w:val="28"/>
        </w:rPr>
        <w:t xml:space="preserve"> телекоммуникационных компаний США</w:t>
      </w:r>
    </w:p>
    <w:p w:rsidR="00A7798D" w:rsidRPr="00F717E5" w:rsidRDefault="00A7798D" w:rsidP="00650D9A">
      <w:pPr>
        <w:spacing w:line="720" w:lineRule="auto"/>
        <w:ind w:right="0" w:firstLine="708"/>
        <w:contextualSpacing/>
        <w:rPr>
          <w:rFonts w:ascii="Times New Roman" w:hAnsi="Times New Roman" w:cs="Times New Roman"/>
          <w:b/>
          <w:sz w:val="28"/>
          <w:szCs w:val="28"/>
        </w:rPr>
      </w:pPr>
      <w:r w:rsidRPr="00F717E5">
        <w:rPr>
          <w:rFonts w:ascii="Times New Roman" w:hAnsi="Times New Roman" w:cs="Times New Roman"/>
          <w:b/>
          <w:sz w:val="28"/>
          <w:szCs w:val="28"/>
        </w:rPr>
        <w:t xml:space="preserve">2.1 </w:t>
      </w:r>
      <w:r>
        <w:rPr>
          <w:rFonts w:ascii="Times New Roman" w:hAnsi="Times New Roman" w:cs="Times New Roman"/>
          <w:b/>
          <w:sz w:val="28"/>
          <w:szCs w:val="28"/>
        </w:rPr>
        <w:t>Выбор мультипликаторов</w:t>
      </w:r>
      <w:r w:rsidRPr="00F717E5">
        <w:rPr>
          <w:rFonts w:ascii="Times New Roman" w:hAnsi="Times New Roman" w:cs="Times New Roman"/>
          <w:b/>
          <w:sz w:val="28"/>
          <w:szCs w:val="28"/>
        </w:rPr>
        <w:t xml:space="preserve">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Выбор мультипликатора для оценки компании является важным этапом после выбора фирм-аналогов.</w:t>
      </w:r>
      <w:r w:rsidRPr="00C059E8">
        <w:rPr>
          <w:rFonts w:ascii="Times New Roman" w:hAnsi="Times New Roman" w:cs="Times New Roman"/>
          <w:sz w:val="28"/>
          <w:szCs w:val="28"/>
        </w:rPr>
        <w:t xml:space="preserve"> При решении данного вопроса некоторые авторы, такие как  Лай, </w:t>
      </w:r>
      <w:proofErr w:type="spellStart"/>
      <w:r w:rsidRPr="00C059E8">
        <w:rPr>
          <w:rFonts w:ascii="Times New Roman" w:hAnsi="Times New Roman" w:cs="Times New Roman"/>
          <w:sz w:val="28"/>
          <w:szCs w:val="28"/>
        </w:rPr>
        <w:t>Бхойрай</w:t>
      </w:r>
      <w:proofErr w:type="spellEnd"/>
      <w:r w:rsidRPr="00C059E8">
        <w:rPr>
          <w:rFonts w:ascii="Times New Roman" w:hAnsi="Times New Roman" w:cs="Times New Roman"/>
          <w:sz w:val="28"/>
          <w:szCs w:val="28"/>
        </w:rPr>
        <w:t xml:space="preserve"> и</w:t>
      </w:r>
      <w:proofErr w:type="gramStart"/>
      <w:r w:rsidRPr="00C059E8">
        <w:rPr>
          <w:rFonts w:ascii="Times New Roman" w:hAnsi="Times New Roman" w:cs="Times New Roman"/>
          <w:sz w:val="28"/>
          <w:szCs w:val="28"/>
        </w:rPr>
        <w:t xml:space="preserve">  Л</w:t>
      </w:r>
      <w:proofErr w:type="gramEnd"/>
      <w:r w:rsidRPr="00C059E8">
        <w:rPr>
          <w:rFonts w:ascii="Times New Roman" w:hAnsi="Times New Roman" w:cs="Times New Roman"/>
          <w:sz w:val="28"/>
          <w:szCs w:val="28"/>
        </w:rPr>
        <w:t>и, полагают, что целесообразнее использовать определенные мультипликаторы, выбор которых обусловлен отраслевой принадлежностью компании</w:t>
      </w:r>
      <w:r>
        <w:rPr>
          <w:rFonts w:ascii="Times New Roman" w:hAnsi="Times New Roman" w:cs="Times New Roman"/>
          <w:sz w:val="28"/>
          <w:szCs w:val="28"/>
        </w:rPr>
        <w:t xml:space="preserve"> (</w:t>
      </w:r>
      <w:r>
        <w:rPr>
          <w:rFonts w:ascii="Times New Roman" w:hAnsi="Times New Roman" w:cs="Times New Roman"/>
          <w:sz w:val="28"/>
          <w:szCs w:val="28"/>
          <w:lang w:val="en-US"/>
        </w:rPr>
        <w:t>Lie</w:t>
      </w:r>
      <w:r w:rsidRPr="00AA3939">
        <w:rPr>
          <w:rFonts w:ascii="Times New Roman" w:hAnsi="Times New Roman" w:cs="Times New Roman"/>
          <w:sz w:val="28"/>
          <w:szCs w:val="28"/>
        </w:rPr>
        <w:t>, 2002</w:t>
      </w:r>
      <w:r>
        <w:rPr>
          <w:rFonts w:ascii="Times New Roman" w:hAnsi="Times New Roman" w:cs="Times New Roman"/>
          <w:sz w:val="28"/>
          <w:szCs w:val="28"/>
        </w:rPr>
        <w:t>)</w:t>
      </w:r>
      <w:r w:rsidRPr="00C059E8">
        <w:rPr>
          <w:rFonts w:ascii="Times New Roman" w:hAnsi="Times New Roman" w:cs="Times New Roman"/>
          <w:sz w:val="28"/>
          <w:szCs w:val="28"/>
        </w:rPr>
        <w:t xml:space="preserve">. </w:t>
      </w:r>
      <w:r w:rsidRPr="00FB40F7">
        <w:rPr>
          <w:rFonts w:ascii="Times New Roman" w:hAnsi="Times New Roman" w:cs="Times New Roman"/>
          <w:sz w:val="28"/>
          <w:szCs w:val="28"/>
        </w:rPr>
        <w:t xml:space="preserve">При сравнении мультипликаторов </w:t>
      </w:r>
      <w:r w:rsidRPr="00FB40F7">
        <w:rPr>
          <w:rFonts w:ascii="Times New Roman" w:hAnsi="Times New Roman" w:cs="Times New Roman"/>
          <w:sz w:val="28"/>
          <w:szCs w:val="28"/>
          <w:lang w:val="en-US"/>
        </w:rPr>
        <w:t>EV</w:t>
      </w:r>
      <w:r w:rsidRPr="00FB40F7">
        <w:rPr>
          <w:rFonts w:ascii="Times New Roman" w:hAnsi="Times New Roman" w:cs="Times New Roman"/>
          <w:sz w:val="28"/>
          <w:szCs w:val="28"/>
        </w:rPr>
        <w:t>/</w:t>
      </w:r>
      <w:r w:rsidRPr="00FB40F7">
        <w:rPr>
          <w:rFonts w:ascii="Times New Roman" w:hAnsi="Times New Roman" w:cs="Times New Roman"/>
          <w:sz w:val="28"/>
          <w:szCs w:val="28"/>
          <w:lang w:val="en-US"/>
        </w:rPr>
        <w:t>EBITDA</w:t>
      </w:r>
      <w:r w:rsidRPr="00FB40F7">
        <w:rPr>
          <w:rFonts w:ascii="Times New Roman" w:hAnsi="Times New Roman" w:cs="Times New Roman"/>
          <w:sz w:val="28"/>
          <w:szCs w:val="28"/>
        </w:rPr>
        <w:t xml:space="preserve">, </w:t>
      </w:r>
      <w:r w:rsidRPr="00FB40F7">
        <w:rPr>
          <w:rFonts w:ascii="Times New Roman" w:hAnsi="Times New Roman" w:cs="Times New Roman"/>
          <w:sz w:val="28"/>
          <w:szCs w:val="28"/>
          <w:lang w:val="en-US"/>
        </w:rPr>
        <w:t>P</w:t>
      </w:r>
      <w:r w:rsidRPr="00FB40F7">
        <w:rPr>
          <w:rFonts w:ascii="Times New Roman" w:hAnsi="Times New Roman" w:cs="Times New Roman"/>
          <w:sz w:val="28"/>
          <w:szCs w:val="28"/>
        </w:rPr>
        <w:t>/</w:t>
      </w:r>
      <w:r w:rsidRPr="00FB40F7">
        <w:rPr>
          <w:rFonts w:ascii="Times New Roman" w:hAnsi="Times New Roman" w:cs="Times New Roman"/>
          <w:sz w:val="28"/>
          <w:szCs w:val="28"/>
          <w:lang w:val="en-US"/>
        </w:rPr>
        <w:t>E</w:t>
      </w:r>
      <w:r w:rsidRPr="00FB40F7">
        <w:rPr>
          <w:rFonts w:ascii="Times New Roman" w:hAnsi="Times New Roman" w:cs="Times New Roman"/>
          <w:sz w:val="28"/>
          <w:szCs w:val="28"/>
        </w:rPr>
        <w:t xml:space="preserve">, </w:t>
      </w:r>
      <w:r w:rsidRPr="00FB40F7">
        <w:rPr>
          <w:rFonts w:ascii="Times New Roman" w:hAnsi="Times New Roman" w:cs="Times New Roman"/>
          <w:sz w:val="28"/>
          <w:szCs w:val="28"/>
          <w:lang w:val="en-US"/>
        </w:rPr>
        <w:t>P</w:t>
      </w:r>
      <w:r w:rsidRPr="00FB40F7">
        <w:rPr>
          <w:rFonts w:ascii="Times New Roman" w:hAnsi="Times New Roman" w:cs="Times New Roman"/>
          <w:sz w:val="28"/>
          <w:szCs w:val="28"/>
        </w:rPr>
        <w:t>/</w:t>
      </w:r>
      <w:r w:rsidRPr="00FB40F7">
        <w:rPr>
          <w:rFonts w:ascii="Times New Roman" w:hAnsi="Times New Roman" w:cs="Times New Roman"/>
          <w:sz w:val="28"/>
          <w:szCs w:val="28"/>
          <w:lang w:val="en-US"/>
        </w:rPr>
        <w:t>S</w:t>
      </w:r>
      <w:r w:rsidRPr="00FB40F7">
        <w:rPr>
          <w:rFonts w:ascii="Times New Roman" w:hAnsi="Times New Roman" w:cs="Times New Roman"/>
          <w:sz w:val="28"/>
          <w:szCs w:val="28"/>
        </w:rPr>
        <w:t xml:space="preserve"> и </w:t>
      </w:r>
      <w:r w:rsidRPr="00FB40F7">
        <w:rPr>
          <w:rFonts w:ascii="Times New Roman" w:hAnsi="Times New Roman" w:cs="Times New Roman"/>
          <w:sz w:val="28"/>
          <w:szCs w:val="28"/>
          <w:lang w:val="en-US"/>
        </w:rPr>
        <w:t>EV</w:t>
      </w:r>
      <w:r w:rsidRPr="00FB40F7">
        <w:rPr>
          <w:rFonts w:ascii="Times New Roman" w:hAnsi="Times New Roman" w:cs="Times New Roman"/>
          <w:sz w:val="28"/>
          <w:szCs w:val="28"/>
        </w:rPr>
        <w:t>/</w:t>
      </w:r>
      <w:r w:rsidRPr="00FB40F7">
        <w:rPr>
          <w:rFonts w:ascii="Times New Roman" w:hAnsi="Times New Roman" w:cs="Times New Roman"/>
          <w:sz w:val="28"/>
          <w:szCs w:val="28"/>
          <w:lang w:val="en-US"/>
        </w:rPr>
        <w:t>S</w:t>
      </w:r>
      <w:r w:rsidRPr="005F0C87">
        <w:rPr>
          <w:rFonts w:ascii="Times New Roman" w:hAnsi="Times New Roman" w:cs="Times New Roman"/>
          <w:sz w:val="28"/>
          <w:szCs w:val="28"/>
        </w:rPr>
        <w:t xml:space="preserve"> </w:t>
      </w:r>
      <w:r>
        <w:rPr>
          <w:rFonts w:ascii="Times New Roman" w:hAnsi="Times New Roman" w:cs="Times New Roman"/>
          <w:sz w:val="28"/>
          <w:szCs w:val="28"/>
        </w:rPr>
        <w:t xml:space="preserve">для всех торгуемых компаний из базы </w:t>
      </w:r>
      <w:r w:rsidRPr="005F0C87">
        <w:rPr>
          <w:rFonts w:ascii="Times New Roman" w:hAnsi="Times New Roman" w:cs="Times New Roman"/>
          <w:sz w:val="28"/>
          <w:szCs w:val="28"/>
        </w:rPr>
        <w:t>COMPUSTAT</w:t>
      </w:r>
      <w:r w:rsidRPr="00FB40F7">
        <w:rPr>
          <w:rFonts w:ascii="Times New Roman" w:hAnsi="Times New Roman" w:cs="Times New Roman"/>
          <w:sz w:val="28"/>
          <w:szCs w:val="28"/>
        </w:rPr>
        <w:t xml:space="preserve"> наименьшую ошибку оценки имеет показатель </w:t>
      </w:r>
      <w:r w:rsidRPr="00FB40F7">
        <w:rPr>
          <w:rFonts w:ascii="Times New Roman" w:hAnsi="Times New Roman" w:cs="Times New Roman"/>
          <w:sz w:val="28"/>
          <w:szCs w:val="28"/>
          <w:lang w:val="en-US"/>
        </w:rPr>
        <w:t>EV</w:t>
      </w:r>
      <w:r w:rsidRPr="00FB40F7">
        <w:rPr>
          <w:rFonts w:ascii="Times New Roman" w:hAnsi="Times New Roman" w:cs="Times New Roman"/>
          <w:sz w:val="28"/>
          <w:szCs w:val="28"/>
        </w:rPr>
        <w:t>/</w:t>
      </w:r>
      <w:r w:rsidRPr="00FB40F7">
        <w:rPr>
          <w:rFonts w:ascii="Times New Roman" w:hAnsi="Times New Roman" w:cs="Times New Roman"/>
          <w:sz w:val="28"/>
          <w:szCs w:val="28"/>
          <w:lang w:val="en-US"/>
        </w:rPr>
        <w:t>EBITDA</w:t>
      </w:r>
      <w:r w:rsidR="000D3E7D">
        <w:rPr>
          <w:rFonts w:ascii="Times New Roman" w:hAnsi="Times New Roman" w:cs="Times New Roman"/>
          <w:sz w:val="28"/>
          <w:szCs w:val="28"/>
        </w:rPr>
        <w:t xml:space="preserve"> (</w:t>
      </w:r>
      <w:r w:rsidR="000D3E7D">
        <w:rPr>
          <w:rFonts w:ascii="Times New Roman" w:hAnsi="Times New Roman" w:cs="Times New Roman"/>
          <w:sz w:val="28"/>
          <w:szCs w:val="28"/>
          <w:lang w:val="en-US"/>
        </w:rPr>
        <w:t>Liu</w:t>
      </w:r>
      <w:r w:rsidR="000D3E7D">
        <w:rPr>
          <w:rFonts w:ascii="Times New Roman" w:hAnsi="Times New Roman" w:cs="Times New Roman"/>
          <w:sz w:val="28"/>
          <w:szCs w:val="28"/>
        </w:rPr>
        <w:t>, 2006)</w:t>
      </w:r>
      <w:r w:rsidRPr="00FB40F7">
        <w:rPr>
          <w:rFonts w:ascii="Times New Roman" w:hAnsi="Times New Roman" w:cs="Times New Roman"/>
          <w:sz w:val="28"/>
          <w:szCs w:val="28"/>
        </w:rPr>
        <w:t xml:space="preserve">. </w:t>
      </w:r>
      <w:r w:rsidRPr="00C059E8">
        <w:rPr>
          <w:rFonts w:ascii="Times New Roman" w:hAnsi="Times New Roman" w:cs="Times New Roman"/>
          <w:sz w:val="28"/>
          <w:szCs w:val="28"/>
        </w:rPr>
        <w:t>Другие (</w:t>
      </w:r>
      <w:proofErr w:type="spellStart"/>
      <w:r w:rsidRPr="00C059E8">
        <w:rPr>
          <w:rFonts w:ascii="Times New Roman" w:hAnsi="Times New Roman" w:cs="Times New Roman"/>
          <w:sz w:val="28"/>
          <w:szCs w:val="28"/>
        </w:rPr>
        <w:t>Бекер</w:t>
      </w:r>
      <w:proofErr w:type="spellEnd"/>
      <w:r w:rsidRPr="00C059E8">
        <w:rPr>
          <w:rFonts w:ascii="Times New Roman" w:hAnsi="Times New Roman" w:cs="Times New Roman"/>
          <w:sz w:val="28"/>
          <w:szCs w:val="28"/>
        </w:rPr>
        <w:t xml:space="preserve">, </w:t>
      </w:r>
      <w:proofErr w:type="spellStart"/>
      <w:r w:rsidRPr="00C059E8">
        <w:rPr>
          <w:rFonts w:ascii="Times New Roman" w:hAnsi="Times New Roman" w:cs="Times New Roman"/>
          <w:sz w:val="28"/>
          <w:szCs w:val="28"/>
        </w:rPr>
        <w:t>Риттер</w:t>
      </w:r>
      <w:proofErr w:type="spellEnd"/>
      <w:r w:rsidRPr="00C059E8">
        <w:rPr>
          <w:rFonts w:ascii="Times New Roman" w:hAnsi="Times New Roman" w:cs="Times New Roman"/>
          <w:sz w:val="28"/>
          <w:szCs w:val="28"/>
        </w:rPr>
        <w:t>, Ким) считают, что мультипликаторы на основе операционной прибыли до вычета амортизации (</w:t>
      </w:r>
      <w:r w:rsidRPr="00C059E8">
        <w:rPr>
          <w:rFonts w:ascii="Times New Roman" w:hAnsi="Times New Roman" w:cs="Times New Roman"/>
          <w:sz w:val="28"/>
          <w:szCs w:val="28"/>
          <w:lang w:val="en-US"/>
        </w:rPr>
        <w:t>EBITDA</w:t>
      </w:r>
      <w:r w:rsidRPr="00C059E8">
        <w:rPr>
          <w:rFonts w:ascii="Times New Roman" w:hAnsi="Times New Roman" w:cs="Times New Roman"/>
          <w:sz w:val="28"/>
          <w:szCs w:val="28"/>
        </w:rPr>
        <w:t>) точнее отражают стоимость, чем мультипликаторы, основанные на прибыли до вычета процентов и налогов (</w:t>
      </w:r>
      <w:r w:rsidRPr="00C059E8">
        <w:rPr>
          <w:rFonts w:ascii="Times New Roman" w:hAnsi="Times New Roman" w:cs="Times New Roman"/>
          <w:sz w:val="28"/>
          <w:szCs w:val="28"/>
          <w:lang w:val="en-US"/>
        </w:rPr>
        <w:t>EBIT</w:t>
      </w:r>
      <w:r w:rsidRPr="00C059E8">
        <w:rPr>
          <w:rFonts w:ascii="Times New Roman" w:hAnsi="Times New Roman" w:cs="Times New Roman"/>
          <w:sz w:val="28"/>
          <w:szCs w:val="28"/>
        </w:rPr>
        <w:t>) и на выручке (</w:t>
      </w:r>
      <w:r>
        <w:rPr>
          <w:rFonts w:ascii="Times New Roman" w:hAnsi="Times New Roman" w:cs="Times New Roman"/>
          <w:sz w:val="28"/>
          <w:szCs w:val="28"/>
          <w:lang w:val="en-US"/>
        </w:rPr>
        <w:t>S</w:t>
      </w:r>
      <w:r w:rsidRPr="00C059E8">
        <w:rPr>
          <w:rFonts w:ascii="Times New Roman" w:hAnsi="Times New Roman" w:cs="Times New Roman"/>
          <w:sz w:val="28"/>
          <w:szCs w:val="28"/>
          <w:lang w:val="en-US"/>
        </w:rPr>
        <w:t>ales</w:t>
      </w:r>
      <w:r w:rsidRPr="00C059E8">
        <w:rPr>
          <w:rFonts w:ascii="Times New Roman" w:hAnsi="Times New Roman" w:cs="Times New Roman"/>
          <w:sz w:val="28"/>
          <w:szCs w:val="28"/>
        </w:rPr>
        <w:t>)</w:t>
      </w:r>
      <w:r w:rsidR="000D3E7D">
        <w:rPr>
          <w:rFonts w:ascii="Times New Roman" w:hAnsi="Times New Roman" w:cs="Times New Roman"/>
          <w:sz w:val="28"/>
          <w:szCs w:val="28"/>
        </w:rPr>
        <w:t xml:space="preserve"> (</w:t>
      </w:r>
      <w:r w:rsidR="000D3E7D">
        <w:rPr>
          <w:rFonts w:ascii="Times New Roman" w:hAnsi="Times New Roman" w:cs="Times New Roman"/>
          <w:sz w:val="28"/>
          <w:szCs w:val="28"/>
          <w:lang w:val="en-US"/>
        </w:rPr>
        <w:t>Kim</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0D3E7D" w:rsidRPr="000D3E7D">
        <w:rPr>
          <w:rFonts w:ascii="Times New Roman" w:hAnsi="Times New Roman" w:cs="Times New Roman"/>
          <w:sz w:val="28"/>
          <w:szCs w:val="28"/>
        </w:rPr>
        <w:t>, 1999)</w:t>
      </w:r>
      <w:r w:rsidRPr="00C059E8">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sidRPr="002818E4">
        <w:rPr>
          <w:rFonts w:ascii="Times New Roman" w:hAnsi="Times New Roman" w:cs="Times New Roman"/>
          <w:sz w:val="28"/>
          <w:szCs w:val="28"/>
        </w:rPr>
        <w:t xml:space="preserve">Несмотря на универсальную применимость сравнительного подхода для оценки компании любого сектора экономики, существуют мультипликаторы, которые </w:t>
      </w:r>
      <w:r>
        <w:rPr>
          <w:rFonts w:ascii="Times New Roman" w:hAnsi="Times New Roman" w:cs="Times New Roman"/>
          <w:sz w:val="28"/>
          <w:szCs w:val="28"/>
        </w:rPr>
        <w:t xml:space="preserve">применимы для компаний </w:t>
      </w:r>
      <w:r w:rsidRPr="002818E4">
        <w:rPr>
          <w:rFonts w:ascii="Times New Roman" w:hAnsi="Times New Roman" w:cs="Times New Roman"/>
          <w:sz w:val="28"/>
          <w:szCs w:val="28"/>
        </w:rPr>
        <w:t>определенной отрасли.</w:t>
      </w:r>
      <w:r>
        <w:rPr>
          <w:rFonts w:ascii="Times New Roman" w:hAnsi="Times New Roman" w:cs="Times New Roman"/>
          <w:sz w:val="28"/>
          <w:szCs w:val="28"/>
        </w:rPr>
        <w:t xml:space="preserve"> </w:t>
      </w:r>
      <w:r w:rsidRPr="002818E4">
        <w:rPr>
          <w:rFonts w:ascii="Times New Roman" w:hAnsi="Times New Roman" w:cs="Times New Roman"/>
          <w:sz w:val="28"/>
          <w:szCs w:val="28"/>
        </w:rPr>
        <w:t xml:space="preserve">Согласно </w:t>
      </w:r>
      <w:proofErr w:type="spellStart"/>
      <w:r w:rsidRPr="002818E4">
        <w:rPr>
          <w:rFonts w:ascii="Times New Roman" w:hAnsi="Times New Roman" w:cs="Times New Roman"/>
          <w:sz w:val="28"/>
          <w:szCs w:val="28"/>
        </w:rPr>
        <w:t>Дамодарану</w:t>
      </w:r>
      <w:proofErr w:type="spellEnd"/>
      <w:r w:rsidRPr="002818E4">
        <w:rPr>
          <w:rFonts w:ascii="Times New Roman" w:hAnsi="Times New Roman" w:cs="Times New Roman"/>
          <w:sz w:val="28"/>
          <w:szCs w:val="28"/>
        </w:rPr>
        <w:t>, мультипликаторы</w:t>
      </w:r>
      <w:r>
        <w:rPr>
          <w:rFonts w:ascii="Times New Roman" w:hAnsi="Times New Roman" w:cs="Times New Roman"/>
          <w:sz w:val="28"/>
          <w:szCs w:val="28"/>
        </w:rPr>
        <w:t xml:space="preserve">, основанные на </w:t>
      </w:r>
      <w:r w:rsidRPr="002818E4">
        <w:rPr>
          <w:rFonts w:ascii="Times New Roman" w:hAnsi="Times New Roman" w:cs="Times New Roman"/>
          <w:sz w:val="28"/>
          <w:szCs w:val="28"/>
        </w:rPr>
        <w:t xml:space="preserve"> прибыли, балансовой стоимости и выручк</w:t>
      </w:r>
      <w:r>
        <w:rPr>
          <w:rFonts w:ascii="Times New Roman" w:hAnsi="Times New Roman" w:cs="Times New Roman"/>
          <w:sz w:val="28"/>
          <w:szCs w:val="28"/>
        </w:rPr>
        <w:t>е</w:t>
      </w:r>
      <w:r w:rsidRPr="002818E4">
        <w:rPr>
          <w:rFonts w:ascii="Times New Roman" w:hAnsi="Times New Roman" w:cs="Times New Roman"/>
          <w:sz w:val="28"/>
          <w:szCs w:val="28"/>
        </w:rPr>
        <w:t xml:space="preserve"> могут быть применены</w:t>
      </w:r>
      <w:r>
        <w:rPr>
          <w:rFonts w:ascii="Times New Roman" w:hAnsi="Times New Roman" w:cs="Times New Roman"/>
          <w:sz w:val="28"/>
          <w:szCs w:val="28"/>
        </w:rPr>
        <w:t xml:space="preserve"> для оценки любой фирмы вне зависимости от отрасли, в которой она оперирует</w:t>
      </w:r>
      <w:r w:rsidR="000D3E7D" w:rsidRPr="000D3E7D">
        <w:rPr>
          <w:rFonts w:ascii="Times New Roman" w:hAnsi="Times New Roman" w:cs="Times New Roman"/>
          <w:sz w:val="28"/>
          <w:szCs w:val="28"/>
        </w:rPr>
        <w:t xml:space="preserve"> (</w:t>
      </w:r>
      <w:proofErr w:type="spellStart"/>
      <w:r w:rsidR="000D3E7D">
        <w:rPr>
          <w:rFonts w:ascii="Times New Roman" w:hAnsi="Times New Roman" w:cs="Times New Roman"/>
          <w:sz w:val="28"/>
          <w:szCs w:val="28"/>
        </w:rPr>
        <w:t>Дамодаран</w:t>
      </w:r>
      <w:proofErr w:type="spellEnd"/>
      <w:r w:rsidR="000D3E7D">
        <w:rPr>
          <w:rFonts w:ascii="Times New Roman" w:hAnsi="Times New Roman" w:cs="Times New Roman"/>
          <w:sz w:val="28"/>
          <w:szCs w:val="28"/>
        </w:rPr>
        <w:t>, 2004)</w:t>
      </w:r>
      <w:r>
        <w:rPr>
          <w:rFonts w:ascii="Times New Roman" w:hAnsi="Times New Roman" w:cs="Times New Roman"/>
          <w:sz w:val="28"/>
          <w:szCs w:val="28"/>
        </w:rPr>
        <w:t>.</w:t>
      </w:r>
      <w:r w:rsidRPr="00064C94">
        <w:rPr>
          <w:rFonts w:ascii="Times New Roman" w:hAnsi="Times New Roman" w:cs="Times New Roman"/>
          <w:sz w:val="28"/>
          <w:szCs w:val="28"/>
        </w:rPr>
        <w:t xml:space="preserve"> </w:t>
      </w: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Ким и </w:t>
      </w:r>
      <w:proofErr w:type="spellStart"/>
      <w:r>
        <w:rPr>
          <w:rFonts w:ascii="Times New Roman" w:hAnsi="Times New Roman" w:cs="Times New Roman"/>
          <w:sz w:val="28"/>
          <w:szCs w:val="28"/>
        </w:rPr>
        <w:t>Риттер</w:t>
      </w:r>
      <w:proofErr w:type="spellEnd"/>
      <w:r>
        <w:rPr>
          <w:rFonts w:ascii="Times New Roman" w:hAnsi="Times New Roman" w:cs="Times New Roman"/>
          <w:sz w:val="28"/>
          <w:szCs w:val="28"/>
        </w:rPr>
        <w:t xml:space="preserve"> </w:t>
      </w:r>
      <w:r w:rsidRPr="002818E4">
        <w:rPr>
          <w:rFonts w:ascii="Times New Roman" w:hAnsi="Times New Roman" w:cs="Times New Roman"/>
          <w:sz w:val="28"/>
          <w:szCs w:val="28"/>
        </w:rPr>
        <w:t xml:space="preserve">считают, </w:t>
      </w:r>
      <w:r>
        <w:rPr>
          <w:rFonts w:ascii="Times New Roman" w:hAnsi="Times New Roman" w:cs="Times New Roman"/>
          <w:sz w:val="28"/>
          <w:szCs w:val="28"/>
        </w:rPr>
        <w:t xml:space="preserve">что форвардный </w:t>
      </w:r>
      <w:r w:rsidRPr="002818E4">
        <w:rPr>
          <w:rFonts w:ascii="Times New Roman" w:hAnsi="Times New Roman" w:cs="Times New Roman"/>
          <w:sz w:val="28"/>
          <w:szCs w:val="28"/>
          <w:lang w:val="en-US"/>
        </w:rPr>
        <w:t>P</w:t>
      </w:r>
      <w:r w:rsidRPr="002818E4">
        <w:rPr>
          <w:rFonts w:ascii="Times New Roman" w:hAnsi="Times New Roman" w:cs="Times New Roman"/>
          <w:sz w:val="28"/>
          <w:szCs w:val="28"/>
        </w:rPr>
        <w:t>/</w:t>
      </w:r>
      <w:r w:rsidRPr="002818E4">
        <w:rPr>
          <w:rFonts w:ascii="Times New Roman" w:hAnsi="Times New Roman" w:cs="Times New Roman"/>
          <w:sz w:val="28"/>
          <w:szCs w:val="28"/>
          <w:lang w:val="en-US"/>
        </w:rPr>
        <w:t>E</w:t>
      </w:r>
      <w:r w:rsidRPr="002818E4">
        <w:rPr>
          <w:rFonts w:ascii="Times New Roman" w:hAnsi="Times New Roman" w:cs="Times New Roman"/>
          <w:sz w:val="28"/>
          <w:szCs w:val="28"/>
        </w:rPr>
        <w:t xml:space="preserve"> является наиболее точным</w:t>
      </w:r>
      <w:r>
        <w:rPr>
          <w:rFonts w:ascii="Times New Roman" w:hAnsi="Times New Roman" w:cs="Times New Roman"/>
          <w:sz w:val="28"/>
          <w:szCs w:val="28"/>
        </w:rPr>
        <w:t xml:space="preserve"> показателем</w:t>
      </w:r>
      <w:r w:rsidRPr="002818E4">
        <w:rPr>
          <w:rFonts w:ascii="Times New Roman" w:hAnsi="Times New Roman" w:cs="Times New Roman"/>
          <w:sz w:val="28"/>
          <w:szCs w:val="28"/>
        </w:rPr>
        <w:t xml:space="preserve"> для оценки компаний</w:t>
      </w:r>
      <w:r w:rsidR="000D3E7D">
        <w:rPr>
          <w:rFonts w:ascii="Times New Roman" w:hAnsi="Times New Roman" w:cs="Times New Roman"/>
          <w:sz w:val="28"/>
          <w:szCs w:val="28"/>
        </w:rPr>
        <w:t xml:space="preserve"> (</w:t>
      </w:r>
      <w:r w:rsidR="000D3E7D" w:rsidRPr="000D3E7D">
        <w:rPr>
          <w:rFonts w:ascii="Times New Roman" w:hAnsi="Times New Roman" w:cs="Times New Roman"/>
          <w:sz w:val="28"/>
          <w:szCs w:val="28"/>
          <w:lang w:val="en-US"/>
        </w:rPr>
        <w:t>Schreiner</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0D3E7D">
        <w:rPr>
          <w:rFonts w:ascii="Times New Roman" w:hAnsi="Times New Roman" w:cs="Times New Roman"/>
          <w:sz w:val="28"/>
          <w:szCs w:val="28"/>
        </w:rPr>
        <w:t>, 2007)</w:t>
      </w:r>
      <w:r>
        <w:rPr>
          <w:rFonts w:ascii="Times New Roman" w:hAnsi="Times New Roman" w:cs="Times New Roman"/>
          <w:sz w:val="28"/>
          <w:szCs w:val="28"/>
        </w:rPr>
        <w:t>.</w:t>
      </w:r>
      <w:r w:rsidR="000D3E7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7798D" w:rsidRDefault="00A7798D" w:rsidP="006E3E4A">
      <w:pPr>
        <w:ind w:right="0"/>
        <w:contextualSpacing/>
        <w:rPr>
          <w:rFonts w:ascii="Times New Roman" w:hAnsi="Times New Roman" w:cs="Times New Roman"/>
          <w:sz w:val="28"/>
          <w:szCs w:val="28"/>
        </w:rPr>
      </w:pPr>
      <w:r w:rsidRPr="002818E4">
        <w:rPr>
          <w:rFonts w:ascii="Times New Roman" w:hAnsi="Times New Roman" w:cs="Times New Roman"/>
          <w:sz w:val="28"/>
          <w:szCs w:val="28"/>
        </w:rPr>
        <w:t xml:space="preserve">Согласно исследованиям </w:t>
      </w:r>
      <w:r>
        <w:rPr>
          <w:rFonts w:ascii="Times New Roman" w:hAnsi="Times New Roman" w:cs="Times New Roman"/>
          <w:sz w:val="28"/>
          <w:szCs w:val="28"/>
        </w:rPr>
        <w:t xml:space="preserve">Эрика Лай и </w:t>
      </w:r>
      <w:proofErr w:type="spellStart"/>
      <w:r>
        <w:rPr>
          <w:rFonts w:ascii="Times New Roman" w:hAnsi="Times New Roman" w:cs="Times New Roman"/>
          <w:sz w:val="28"/>
          <w:szCs w:val="28"/>
        </w:rPr>
        <w:t>Хенди</w:t>
      </w:r>
      <w:proofErr w:type="spellEnd"/>
      <w:r>
        <w:rPr>
          <w:rFonts w:ascii="Times New Roman" w:hAnsi="Times New Roman" w:cs="Times New Roman"/>
          <w:sz w:val="28"/>
          <w:szCs w:val="28"/>
        </w:rPr>
        <w:t xml:space="preserve"> Лай</w:t>
      </w:r>
      <w:r w:rsidRPr="002818E4">
        <w:rPr>
          <w:rFonts w:ascii="Times New Roman" w:hAnsi="Times New Roman" w:cs="Times New Roman"/>
          <w:sz w:val="28"/>
          <w:szCs w:val="28"/>
        </w:rPr>
        <w:t xml:space="preserve">, мультипликаторы, основанные на показателе </w:t>
      </w:r>
      <w:r w:rsidRPr="002818E4">
        <w:rPr>
          <w:rFonts w:ascii="Times New Roman" w:hAnsi="Times New Roman" w:cs="Times New Roman"/>
          <w:sz w:val="28"/>
          <w:szCs w:val="28"/>
          <w:lang w:val="en-US"/>
        </w:rPr>
        <w:t>EBITDA</w:t>
      </w:r>
      <w:r w:rsidRPr="002818E4">
        <w:rPr>
          <w:rFonts w:ascii="Times New Roman" w:hAnsi="Times New Roman" w:cs="Times New Roman"/>
          <w:sz w:val="28"/>
          <w:szCs w:val="28"/>
        </w:rPr>
        <w:t xml:space="preserve">, являются наиболее точными, чем мультипликаторы, основанные на показателе </w:t>
      </w:r>
      <w:r w:rsidRPr="002818E4">
        <w:rPr>
          <w:rFonts w:ascii="Times New Roman" w:hAnsi="Times New Roman" w:cs="Times New Roman"/>
          <w:sz w:val="28"/>
          <w:szCs w:val="28"/>
          <w:lang w:val="en-US"/>
        </w:rPr>
        <w:t>EBIT</w:t>
      </w:r>
      <w:r w:rsidRPr="002818E4">
        <w:rPr>
          <w:rFonts w:ascii="Times New Roman" w:hAnsi="Times New Roman" w:cs="Times New Roman"/>
          <w:sz w:val="28"/>
          <w:szCs w:val="28"/>
        </w:rPr>
        <w:t>, для любых фирм за исключением фармацевтической отрасли</w:t>
      </w:r>
      <w:r w:rsidR="008413C7" w:rsidRPr="008413C7">
        <w:rPr>
          <w:rFonts w:ascii="Times New Roman" w:hAnsi="Times New Roman" w:cs="Times New Roman"/>
          <w:sz w:val="28"/>
          <w:szCs w:val="28"/>
        </w:rPr>
        <w:t xml:space="preserve"> (</w:t>
      </w:r>
      <w:proofErr w:type="spellStart"/>
      <w:r w:rsidR="008413C7" w:rsidRPr="008413C7">
        <w:rPr>
          <w:rFonts w:ascii="Times New Roman" w:hAnsi="Times New Roman" w:cs="Times New Roman"/>
          <w:sz w:val="28"/>
          <w:szCs w:val="28"/>
          <w:lang w:val="en-US"/>
        </w:rPr>
        <w:t>Stauropoulos</w:t>
      </w:r>
      <w:proofErr w:type="spellEnd"/>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et</w:t>
      </w:r>
      <w:r w:rsidR="00566795" w:rsidRPr="00566795">
        <w:rPr>
          <w:rFonts w:ascii="Times New Roman" w:hAnsi="Times New Roman" w:cs="Times New Roman"/>
          <w:sz w:val="28"/>
          <w:szCs w:val="28"/>
        </w:rPr>
        <w:t xml:space="preserve"> </w:t>
      </w:r>
      <w:r w:rsidR="00566795">
        <w:rPr>
          <w:rFonts w:ascii="Times New Roman" w:hAnsi="Times New Roman" w:cs="Times New Roman"/>
          <w:sz w:val="28"/>
          <w:szCs w:val="28"/>
          <w:lang w:val="en-US"/>
        </w:rPr>
        <w:t>al</w:t>
      </w:r>
      <w:r w:rsidR="00566795" w:rsidRPr="00566795">
        <w:rPr>
          <w:rFonts w:ascii="Times New Roman" w:hAnsi="Times New Roman" w:cs="Times New Roman"/>
          <w:sz w:val="28"/>
          <w:szCs w:val="28"/>
        </w:rPr>
        <w:t>.</w:t>
      </w:r>
      <w:r w:rsidR="008413C7" w:rsidRPr="008413C7">
        <w:rPr>
          <w:rFonts w:ascii="Times New Roman" w:hAnsi="Times New Roman" w:cs="Times New Roman"/>
          <w:sz w:val="28"/>
          <w:szCs w:val="28"/>
        </w:rPr>
        <w:t>, 2011)</w:t>
      </w:r>
      <w:r w:rsidRPr="002818E4">
        <w:rPr>
          <w:rFonts w:ascii="Times New Roman" w:hAnsi="Times New Roman" w:cs="Times New Roman"/>
          <w:sz w:val="28"/>
          <w:szCs w:val="28"/>
        </w:rPr>
        <w:t xml:space="preserve">.  По мнению </w:t>
      </w:r>
      <w:proofErr w:type="spellStart"/>
      <w:r w:rsidRPr="002818E4">
        <w:rPr>
          <w:rFonts w:ascii="Times New Roman" w:hAnsi="Times New Roman" w:cs="Times New Roman"/>
          <w:sz w:val="28"/>
          <w:szCs w:val="28"/>
        </w:rPr>
        <w:t>Дамодарана</w:t>
      </w:r>
      <w:proofErr w:type="spellEnd"/>
      <w:r w:rsidRPr="002818E4">
        <w:rPr>
          <w:rFonts w:ascii="Times New Roman" w:hAnsi="Times New Roman" w:cs="Times New Roman"/>
          <w:sz w:val="28"/>
          <w:szCs w:val="28"/>
        </w:rPr>
        <w:t xml:space="preserve">, </w:t>
      </w:r>
      <w:r w:rsidRPr="000F6564">
        <w:rPr>
          <w:rFonts w:ascii="Times New Roman" w:hAnsi="Times New Roman" w:cs="Times New Roman"/>
          <w:sz w:val="28"/>
          <w:szCs w:val="28"/>
        </w:rPr>
        <w:t xml:space="preserve">мультипликатор </w:t>
      </w:r>
      <w:r w:rsidRPr="000F6564">
        <w:rPr>
          <w:rFonts w:ascii="Times New Roman" w:hAnsi="Times New Roman" w:cs="Times New Roman"/>
          <w:sz w:val="28"/>
          <w:szCs w:val="28"/>
          <w:lang w:val="en-US"/>
        </w:rPr>
        <w:t>P</w:t>
      </w:r>
      <w:r w:rsidRPr="000F6564">
        <w:rPr>
          <w:rFonts w:ascii="Times New Roman" w:hAnsi="Times New Roman" w:cs="Times New Roman"/>
          <w:sz w:val="28"/>
          <w:szCs w:val="28"/>
        </w:rPr>
        <w:t>/</w:t>
      </w:r>
      <w:r w:rsidRPr="000F6564">
        <w:rPr>
          <w:rFonts w:ascii="Times New Roman" w:hAnsi="Times New Roman" w:cs="Times New Roman"/>
          <w:sz w:val="28"/>
          <w:szCs w:val="28"/>
          <w:lang w:val="en-US"/>
        </w:rPr>
        <w:t>E</w:t>
      </w:r>
      <w:r w:rsidRPr="000F6564">
        <w:rPr>
          <w:rFonts w:ascii="Times New Roman" w:hAnsi="Times New Roman" w:cs="Times New Roman"/>
          <w:sz w:val="28"/>
          <w:szCs w:val="28"/>
        </w:rPr>
        <w:t xml:space="preserve"> является универсальным для любой отрасли, однако, для оценки промышленных компаний лучше использовать балансовые показатели, а для сервисных компаний – мультипликатор </w:t>
      </w:r>
      <w:r w:rsidRPr="000F6564">
        <w:rPr>
          <w:rFonts w:ascii="Times New Roman" w:hAnsi="Times New Roman" w:cs="Times New Roman"/>
          <w:sz w:val="28"/>
          <w:szCs w:val="28"/>
          <w:lang w:val="en-US"/>
        </w:rPr>
        <w:t>P</w:t>
      </w:r>
      <w:r w:rsidRPr="000F6564">
        <w:rPr>
          <w:rFonts w:ascii="Times New Roman" w:hAnsi="Times New Roman" w:cs="Times New Roman"/>
          <w:sz w:val="28"/>
          <w:szCs w:val="28"/>
        </w:rPr>
        <w:t>/</w:t>
      </w:r>
      <w:r w:rsidRPr="000F6564">
        <w:rPr>
          <w:rFonts w:ascii="Times New Roman" w:hAnsi="Times New Roman" w:cs="Times New Roman"/>
          <w:sz w:val="28"/>
          <w:szCs w:val="28"/>
          <w:lang w:val="en-US"/>
        </w:rPr>
        <w:t>S</w:t>
      </w:r>
      <w:r w:rsidRPr="000F6564">
        <w:rPr>
          <w:rFonts w:ascii="Times New Roman" w:hAnsi="Times New Roman" w:cs="Times New Roman"/>
          <w:sz w:val="28"/>
          <w:szCs w:val="28"/>
        </w:rPr>
        <w:t>.</w:t>
      </w:r>
      <w:r>
        <w:rPr>
          <w:rFonts w:ascii="Times New Roman" w:hAnsi="Times New Roman" w:cs="Times New Roman"/>
          <w:sz w:val="28"/>
          <w:szCs w:val="28"/>
        </w:rPr>
        <w:t xml:space="preserve"> На практике для </w:t>
      </w:r>
      <w:r>
        <w:rPr>
          <w:rFonts w:ascii="Times New Roman" w:hAnsi="Times New Roman" w:cs="Times New Roman"/>
          <w:sz w:val="28"/>
          <w:szCs w:val="28"/>
        </w:rPr>
        <w:lastRenderedPageBreak/>
        <w:t xml:space="preserve">оценки компаний из отраслей </w:t>
      </w:r>
      <w:r w:rsidRPr="00C059E8">
        <w:rPr>
          <w:rFonts w:ascii="Times New Roman" w:hAnsi="Times New Roman" w:cs="Times New Roman"/>
          <w:sz w:val="28"/>
          <w:szCs w:val="28"/>
        </w:rPr>
        <w:t>торговли, коммуникаций, транспор</w:t>
      </w:r>
      <w:r>
        <w:rPr>
          <w:rFonts w:ascii="Times New Roman" w:hAnsi="Times New Roman" w:cs="Times New Roman"/>
          <w:sz w:val="28"/>
          <w:szCs w:val="28"/>
        </w:rPr>
        <w:t xml:space="preserve">та, промышленного производства и </w:t>
      </w:r>
      <w:r w:rsidRPr="00C059E8">
        <w:rPr>
          <w:rFonts w:ascii="Times New Roman" w:hAnsi="Times New Roman" w:cs="Times New Roman"/>
          <w:sz w:val="28"/>
          <w:szCs w:val="28"/>
        </w:rPr>
        <w:t>строительства</w:t>
      </w:r>
      <w:r>
        <w:rPr>
          <w:rFonts w:ascii="Times New Roman" w:hAnsi="Times New Roman" w:cs="Times New Roman"/>
          <w:sz w:val="28"/>
          <w:szCs w:val="28"/>
        </w:rPr>
        <w:t xml:space="preserve"> предпочтительней использовать мультипликатор </w:t>
      </w:r>
      <w:r w:rsidRPr="00C059E8">
        <w:rPr>
          <w:rFonts w:ascii="Times New Roman" w:hAnsi="Times New Roman" w:cs="Times New Roman"/>
          <w:sz w:val="28"/>
          <w:szCs w:val="28"/>
        </w:rPr>
        <w:t>EV/EBITDA</w:t>
      </w:r>
      <w:r>
        <w:rPr>
          <w:rFonts w:ascii="Times New Roman" w:hAnsi="Times New Roman" w:cs="Times New Roman"/>
          <w:sz w:val="28"/>
          <w:szCs w:val="28"/>
        </w:rPr>
        <w:t xml:space="preserve">, а для </w:t>
      </w:r>
      <w:r w:rsidRPr="00C059E8">
        <w:rPr>
          <w:rFonts w:ascii="Times New Roman" w:hAnsi="Times New Roman" w:cs="Times New Roman"/>
          <w:sz w:val="28"/>
          <w:szCs w:val="28"/>
        </w:rPr>
        <w:t>финансового сек</w:t>
      </w:r>
      <w:r>
        <w:rPr>
          <w:rFonts w:ascii="Times New Roman" w:hAnsi="Times New Roman" w:cs="Times New Roman"/>
          <w:sz w:val="28"/>
          <w:szCs w:val="28"/>
        </w:rPr>
        <w:t xml:space="preserve">тора — EV/BV или «кратное чистым </w:t>
      </w:r>
      <w:r w:rsidRPr="00334B5D">
        <w:rPr>
          <w:rFonts w:ascii="Times New Roman" w:hAnsi="Times New Roman" w:cs="Times New Roman"/>
          <w:sz w:val="28"/>
          <w:szCs w:val="28"/>
        </w:rPr>
        <w:t>активам</w:t>
      </w:r>
      <w:r w:rsidRPr="00C059E8">
        <w:rPr>
          <w:rFonts w:ascii="Times New Roman" w:hAnsi="Times New Roman" w:cs="Times New Roman"/>
          <w:sz w:val="28"/>
          <w:szCs w:val="28"/>
        </w:rPr>
        <w:t>»</w:t>
      </w:r>
      <w:r w:rsidRPr="009E60AC">
        <w:rPr>
          <w:rFonts w:ascii="Times New Roman" w:hAnsi="Times New Roman" w:cs="Times New Roman"/>
          <w:sz w:val="28"/>
          <w:szCs w:val="28"/>
        </w:rPr>
        <w:t xml:space="preserve"> (</w:t>
      </w:r>
      <w:r>
        <w:rPr>
          <w:rFonts w:ascii="Times New Roman" w:hAnsi="Times New Roman" w:cs="Times New Roman"/>
          <w:sz w:val="28"/>
          <w:szCs w:val="28"/>
        </w:rPr>
        <w:t>Теплова, 2011</w:t>
      </w:r>
      <w:r w:rsidRPr="009E60AC">
        <w:rPr>
          <w:rFonts w:ascii="Times New Roman" w:hAnsi="Times New Roman" w:cs="Times New Roman"/>
          <w:sz w:val="28"/>
          <w:szCs w:val="28"/>
        </w:rPr>
        <w:t>)</w:t>
      </w:r>
      <w:r w:rsidRPr="00C059E8">
        <w:rPr>
          <w:rFonts w:ascii="Times New Roman" w:hAnsi="Times New Roman" w:cs="Times New Roman"/>
          <w:sz w:val="28"/>
          <w:szCs w:val="28"/>
        </w:rPr>
        <w:t>.</w:t>
      </w:r>
      <w:r w:rsidRPr="007C27C8">
        <w:rPr>
          <w:rFonts w:ascii="Times New Roman" w:hAnsi="Times New Roman" w:cs="Times New Roman"/>
          <w:sz w:val="28"/>
          <w:szCs w:val="28"/>
        </w:rPr>
        <w:t xml:space="preserve"> </w:t>
      </w:r>
    </w:p>
    <w:p w:rsidR="00A7798D" w:rsidRDefault="00A7798D" w:rsidP="006E3E4A">
      <w:pPr>
        <w:ind w:right="0"/>
        <w:contextualSpacing/>
        <w:rPr>
          <w:rFonts w:ascii="Times New Roman" w:hAnsi="Times New Roman" w:cs="Times New Roman"/>
          <w:sz w:val="28"/>
          <w:szCs w:val="28"/>
        </w:rPr>
      </w:pPr>
      <w:r w:rsidRPr="000F6564">
        <w:rPr>
          <w:rFonts w:ascii="Times New Roman" w:hAnsi="Times New Roman" w:cs="Times New Roman"/>
          <w:sz w:val="28"/>
          <w:szCs w:val="28"/>
        </w:rPr>
        <w:t>Также, на данном этапе значимыми</w:t>
      </w:r>
      <w:r w:rsidRPr="00C059E8">
        <w:rPr>
          <w:rFonts w:ascii="Times New Roman" w:hAnsi="Times New Roman" w:cs="Times New Roman"/>
          <w:sz w:val="28"/>
          <w:szCs w:val="28"/>
        </w:rPr>
        <w:t xml:space="preserve"> являются такие характеристики ком</w:t>
      </w:r>
      <w:r>
        <w:rPr>
          <w:rFonts w:ascii="Times New Roman" w:hAnsi="Times New Roman" w:cs="Times New Roman"/>
          <w:sz w:val="28"/>
          <w:szCs w:val="28"/>
        </w:rPr>
        <w:t xml:space="preserve">пании, как стадия жизненного цикла и размер компании. </w:t>
      </w:r>
      <w:r w:rsidRPr="00C059E8">
        <w:rPr>
          <w:rFonts w:ascii="Times New Roman" w:hAnsi="Times New Roman" w:cs="Times New Roman"/>
          <w:sz w:val="28"/>
          <w:szCs w:val="28"/>
        </w:rPr>
        <w:t>Согласно исследованиям</w:t>
      </w:r>
      <w:proofErr w:type="gramStart"/>
      <w:r>
        <w:rPr>
          <w:rFonts w:ascii="Times New Roman" w:hAnsi="Times New Roman" w:cs="Times New Roman"/>
          <w:sz w:val="28"/>
          <w:szCs w:val="28"/>
        </w:rPr>
        <w:t xml:space="preserve"> Л</w:t>
      </w:r>
      <w:proofErr w:type="gramEnd"/>
      <w:r>
        <w:rPr>
          <w:rFonts w:ascii="Times New Roman" w:hAnsi="Times New Roman" w:cs="Times New Roman"/>
          <w:sz w:val="28"/>
          <w:szCs w:val="28"/>
        </w:rPr>
        <w:t>и</w:t>
      </w:r>
      <w:r w:rsidRPr="00C059E8">
        <w:rPr>
          <w:rFonts w:ascii="Times New Roman" w:hAnsi="Times New Roman" w:cs="Times New Roman"/>
          <w:sz w:val="28"/>
          <w:szCs w:val="28"/>
        </w:rPr>
        <w:t>, для малых компаний предпочтительнее использовать мультипликаторы на основе балансовых показателей,</w:t>
      </w:r>
      <w:r>
        <w:rPr>
          <w:rFonts w:ascii="Times New Roman" w:hAnsi="Times New Roman" w:cs="Times New Roman"/>
          <w:sz w:val="28"/>
          <w:szCs w:val="28"/>
        </w:rPr>
        <w:t xml:space="preserve"> компаниям, находящимся на стадии развития или расширения бизнеса </w:t>
      </w:r>
      <w:r w:rsidRPr="00C059E8">
        <w:rPr>
          <w:rFonts w:ascii="Times New Roman" w:hAnsi="Times New Roman" w:cs="Times New Roman"/>
          <w:sz w:val="28"/>
          <w:szCs w:val="28"/>
        </w:rPr>
        <w:t>– мультипликаторы, основанные на прибыли</w:t>
      </w:r>
      <w:r w:rsidR="008413C7" w:rsidRPr="008413C7">
        <w:rPr>
          <w:rFonts w:ascii="Times New Roman" w:hAnsi="Times New Roman" w:cs="Times New Roman"/>
          <w:sz w:val="28"/>
          <w:szCs w:val="28"/>
        </w:rPr>
        <w:t xml:space="preserve"> (</w:t>
      </w:r>
      <w:r w:rsidR="008413C7" w:rsidRPr="008413C7">
        <w:rPr>
          <w:rFonts w:ascii="Times New Roman" w:hAnsi="Times New Roman" w:cs="Times New Roman"/>
          <w:sz w:val="28"/>
          <w:szCs w:val="28"/>
          <w:lang w:val="en-US"/>
        </w:rPr>
        <w:t>Lie</w:t>
      </w:r>
      <w:r w:rsidR="008413C7" w:rsidRPr="008413C7">
        <w:rPr>
          <w:rFonts w:ascii="Times New Roman" w:hAnsi="Times New Roman" w:cs="Times New Roman"/>
          <w:sz w:val="28"/>
          <w:szCs w:val="28"/>
        </w:rPr>
        <w:t>, 2002)</w:t>
      </w:r>
      <w:r w:rsidRPr="00C059E8">
        <w:rPr>
          <w:rFonts w:ascii="Times New Roman" w:hAnsi="Times New Roman" w:cs="Times New Roman"/>
          <w:sz w:val="28"/>
          <w:szCs w:val="28"/>
        </w:rPr>
        <w:t xml:space="preserve">. </w:t>
      </w:r>
      <w:r>
        <w:rPr>
          <w:rFonts w:ascii="Times New Roman" w:hAnsi="Times New Roman" w:cs="Times New Roman"/>
          <w:sz w:val="28"/>
          <w:szCs w:val="28"/>
        </w:rPr>
        <w:t>Более того, величина мультипликатора зависит от темпа роста компании: чем выше темп роста компании (при прочих равных характеристиках), тем выше ее инвестиционная привлекательность, так как инвесторы готовы заплатить за более высокие денежные выгоды в будущем по сравнению с текущим состоянием</w:t>
      </w:r>
      <w:r w:rsidR="00F93813" w:rsidRPr="00F93813">
        <w:rPr>
          <w:rFonts w:ascii="Times New Roman" w:hAnsi="Times New Roman" w:cs="Times New Roman"/>
          <w:sz w:val="28"/>
          <w:szCs w:val="28"/>
        </w:rPr>
        <w:t xml:space="preserve"> (</w:t>
      </w:r>
      <w:r w:rsidR="00F93813">
        <w:rPr>
          <w:rFonts w:ascii="Times New Roman" w:hAnsi="Times New Roman" w:cs="Times New Roman"/>
          <w:sz w:val="28"/>
          <w:szCs w:val="28"/>
        </w:rPr>
        <w:t>Теплова, 2011)</w:t>
      </w:r>
      <w:r>
        <w:rPr>
          <w:rFonts w:ascii="Times New Roman" w:hAnsi="Times New Roman" w:cs="Times New Roman"/>
          <w:sz w:val="28"/>
          <w:szCs w:val="28"/>
        </w:rPr>
        <w:t xml:space="preserve">. </w:t>
      </w:r>
    </w:p>
    <w:p w:rsidR="00A7798D" w:rsidRPr="005F21E5" w:rsidRDefault="00A7798D" w:rsidP="006E3E4A">
      <w:pPr>
        <w:ind w:right="0"/>
        <w:contextualSpacing/>
        <w:rPr>
          <w:rFonts w:ascii="Times New Roman" w:hAnsi="Times New Roman" w:cs="Times New Roman"/>
          <w:sz w:val="24"/>
          <w:szCs w:val="24"/>
        </w:rPr>
      </w:pPr>
      <w:r>
        <w:rPr>
          <w:rFonts w:ascii="Times New Roman" w:hAnsi="Times New Roman" w:cs="Times New Roman"/>
          <w:sz w:val="28"/>
          <w:szCs w:val="28"/>
        </w:rPr>
        <w:t xml:space="preserve"> Важно отметить, что показатели, рассчитанные на основе </w:t>
      </w:r>
      <w:r>
        <w:rPr>
          <w:rFonts w:ascii="Times New Roman" w:hAnsi="Times New Roman" w:cs="Times New Roman"/>
          <w:sz w:val="28"/>
          <w:szCs w:val="28"/>
          <w:lang w:val="en-US"/>
        </w:rPr>
        <w:t>EBITDA</w:t>
      </w:r>
      <w:r>
        <w:rPr>
          <w:rFonts w:ascii="Times New Roman" w:hAnsi="Times New Roman" w:cs="Times New Roman"/>
          <w:sz w:val="28"/>
          <w:szCs w:val="28"/>
        </w:rPr>
        <w:t xml:space="preserve">, имеет меньшую ошибку, чем на основе показателя </w:t>
      </w:r>
      <w:r>
        <w:rPr>
          <w:rFonts w:ascii="Times New Roman" w:hAnsi="Times New Roman" w:cs="Times New Roman"/>
          <w:sz w:val="28"/>
          <w:szCs w:val="28"/>
          <w:lang w:val="en-US"/>
        </w:rPr>
        <w:t>EBIT</w:t>
      </w:r>
      <w:r>
        <w:rPr>
          <w:rFonts w:ascii="Times New Roman" w:hAnsi="Times New Roman" w:cs="Times New Roman"/>
          <w:sz w:val="28"/>
          <w:szCs w:val="28"/>
        </w:rPr>
        <w:t xml:space="preserve"> при учете балансовой стоимости и темпов  роста, так как прибыль компании не всегда полностью отражает эффективность и результативность малых компаний</w:t>
      </w:r>
      <w:r w:rsidR="00586DDB">
        <w:rPr>
          <w:rFonts w:ascii="Times New Roman" w:hAnsi="Times New Roman" w:cs="Times New Roman"/>
          <w:sz w:val="28"/>
          <w:szCs w:val="28"/>
        </w:rPr>
        <w:t xml:space="preserve"> (</w:t>
      </w:r>
      <w:proofErr w:type="spellStart"/>
      <w:r w:rsidR="00586DDB">
        <w:rPr>
          <w:rFonts w:ascii="Times New Roman" w:hAnsi="Times New Roman" w:cs="Times New Roman"/>
          <w:sz w:val="28"/>
          <w:szCs w:val="28"/>
        </w:rPr>
        <w:t>Еленева</w:t>
      </w:r>
      <w:proofErr w:type="spellEnd"/>
      <w:r w:rsidR="00586DDB">
        <w:rPr>
          <w:rFonts w:ascii="Times New Roman" w:hAnsi="Times New Roman" w:cs="Times New Roman"/>
          <w:sz w:val="28"/>
          <w:szCs w:val="28"/>
        </w:rPr>
        <w:t>, 2010)</w:t>
      </w:r>
      <w:r>
        <w:rPr>
          <w:rFonts w:ascii="Times New Roman" w:hAnsi="Times New Roman" w:cs="Times New Roman"/>
          <w:sz w:val="28"/>
          <w:szCs w:val="28"/>
        </w:rPr>
        <w:t>. Также</w:t>
      </w:r>
      <w:r w:rsidRPr="007E6965">
        <w:rPr>
          <w:rFonts w:ascii="Times New Roman" w:hAnsi="Times New Roman" w:cs="Times New Roman"/>
          <w:sz w:val="28"/>
          <w:szCs w:val="28"/>
        </w:rPr>
        <w:t xml:space="preserve">, </w:t>
      </w:r>
      <w:r>
        <w:rPr>
          <w:rFonts w:ascii="Times New Roman" w:hAnsi="Times New Roman" w:cs="Times New Roman"/>
          <w:sz w:val="28"/>
          <w:szCs w:val="28"/>
        </w:rPr>
        <w:t>еще одним результатом исследования является факт, что мультипликаторы, рассчитанные на основе прибыли дают более точную оценку, чем мультипликаторы, основанные на денежных потоках</w:t>
      </w:r>
      <w:r w:rsidR="00586DDB">
        <w:rPr>
          <w:rFonts w:ascii="Times New Roman" w:hAnsi="Times New Roman" w:cs="Times New Roman"/>
          <w:sz w:val="28"/>
          <w:szCs w:val="28"/>
        </w:rPr>
        <w:t xml:space="preserve"> </w:t>
      </w:r>
      <w:r w:rsidR="00586DDB" w:rsidRPr="00586DDB">
        <w:rPr>
          <w:rFonts w:ascii="Times New Roman" w:hAnsi="Times New Roman" w:cs="Times New Roman"/>
          <w:sz w:val="28"/>
          <w:szCs w:val="28"/>
        </w:rPr>
        <w:t>(</w:t>
      </w:r>
      <w:proofErr w:type="spellStart"/>
      <w:r w:rsidRPr="00586DDB">
        <w:rPr>
          <w:rFonts w:ascii="Times New Roman" w:hAnsi="Times New Roman" w:cs="Times New Roman"/>
          <w:sz w:val="28"/>
          <w:szCs w:val="28"/>
          <w:lang w:val="en-US"/>
        </w:rPr>
        <w:t>Goedhart</w:t>
      </w:r>
      <w:proofErr w:type="spellEnd"/>
      <w:r w:rsidR="00124788" w:rsidRPr="00124788">
        <w:rPr>
          <w:rFonts w:ascii="Times New Roman" w:hAnsi="Times New Roman" w:cs="Times New Roman"/>
          <w:sz w:val="28"/>
          <w:szCs w:val="28"/>
        </w:rPr>
        <w:t xml:space="preserve"> </w:t>
      </w:r>
      <w:r w:rsidR="00124788">
        <w:rPr>
          <w:rFonts w:ascii="Times New Roman" w:hAnsi="Times New Roman" w:cs="Times New Roman"/>
          <w:sz w:val="28"/>
          <w:szCs w:val="28"/>
          <w:lang w:val="en-US"/>
        </w:rPr>
        <w:t>et</w:t>
      </w:r>
      <w:r w:rsidR="00124788" w:rsidRPr="00124788">
        <w:rPr>
          <w:rFonts w:ascii="Times New Roman" w:hAnsi="Times New Roman" w:cs="Times New Roman"/>
          <w:sz w:val="28"/>
          <w:szCs w:val="28"/>
        </w:rPr>
        <w:t xml:space="preserve"> </w:t>
      </w:r>
      <w:r w:rsidR="00124788">
        <w:rPr>
          <w:rFonts w:ascii="Times New Roman" w:hAnsi="Times New Roman" w:cs="Times New Roman"/>
          <w:sz w:val="28"/>
          <w:szCs w:val="28"/>
          <w:lang w:val="en-US"/>
        </w:rPr>
        <w:t>al</w:t>
      </w:r>
      <w:r w:rsidR="00124788" w:rsidRPr="00124788">
        <w:rPr>
          <w:rFonts w:ascii="Times New Roman" w:hAnsi="Times New Roman" w:cs="Times New Roman"/>
          <w:sz w:val="28"/>
          <w:szCs w:val="28"/>
        </w:rPr>
        <w:t>.</w:t>
      </w:r>
      <w:r w:rsidR="00586DDB" w:rsidRPr="00586DDB">
        <w:rPr>
          <w:rFonts w:ascii="Times New Roman" w:hAnsi="Times New Roman" w:cs="Times New Roman"/>
          <w:sz w:val="28"/>
          <w:szCs w:val="28"/>
        </w:rPr>
        <w:t>, 2005).</w:t>
      </w:r>
    </w:p>
    <w:p w:rsidR="00A7798D" w:rsidRDefault="00A7798D" w:rsidP="006E3E4A">
      <w:pPr>
        <w:ind w:right="0"/>
        <w:contextualSpacing/>
        <w:rPr>
          <w:rFonts w:ascii="Times New Roman" w:hAnsi="Times New Roman" w:cs="Times New Roman"/>
          <w:sz w:val="28"/>
          <w:szCs w:val="28"/>
        </w:rPr>
      </w:pPr>
      <w:r w:rsidRPr="009219F6">
        <w:rPr>
          <w:rFonts w:ascii="Times New Roman" w:hAnsi="Times New Roman" w:cs="Times New Roman"/>
          <w:sz w:val="28"/>
          <w:szCs w:val="28"/>
        </w:rPr>
        <w:t>Исследования проводились на данных развитых рынков, тем не менее, если зависимость значения мультипликатора объективно объясняет какая-либо ключевая операционная переменная, следовательно, подобная зависимость должна наблюдаться на любых рынках, но с различной степенью интенсивности</w:t>
      </w:r>
      <w:r w:rsidR="00DA12F6">
        <w:rPr>
          <w:rFonts w:ascii="Times New Roman" w:hAnsi="Times New Roman" w:cs="Times New Roman"/>
          <w:sz w:val="28"/>
          <w:szCs w:val="28"/>
        </w:rPr>
        <w:t xml:space="preserve"> (</w:t>
      </w:r>
      <w:proofErr w:type="spellStart"/>
      <w:r w:rsidR="00DA12F6">
        <w:rPr>
          <w:rFonts w:ascii="Times New Roman" w:hAnsi="Times New Roman" w:cs="Times New Roman"/>
          <w:sz w:val="28"/>
          <w:szCs w:val="28"/>
        </w:rPr>
        <w:t>Ивашковская</w:t>
      </w:r>
      <w:proofErr w:type="spellEnd"/>
      <w:r w:rsidR="00124788" w:rsidRPr="00124788">
        <w:rPr>
          <w:rFonts w:ascii="Times New Roman" w:hAnsi="Times New Roman" w:cs="Times New Roman"/>
          <w:sz w:val="28"/>
          <w:szCs w:val="28"/>
        </w:rPr>
        <w:t xml:space="preserve"> </w:t>
      </w:r>
      <w:r w:rsidR="00124788">
        <w:rPr>
          <w:rFonts w:ascii="Times New Roman" w:hAnsi="Times New Roman" w:cs="Times New Roman"/>
          <w:sz w:val="28"/>
          <w:szCs w:val="28"/>
        </w:rPr>
        <w:t>и др.</w:t>
      </w:r>
      <w:r w:rsidR="00DA12F6">
        <w:rPr>
          <w:rFonts w:ascii="Times New Roman" w:hAnsi="Times New Roman" w:cs="Times New Roman"/>
          <w:sz w:val="28"/>
          <w:szCs w:val="28"/>
        </w:rPr>
        <w:t>, 2008)</w:t>
      </w:r>
      <w:r w:rsidRPr="009219F6">
        <w:rPr>
          <w:rFonts w:ascii="Times New Roman" w:hAnsi="Times New Roman" w:cs="Times New Roman"/>
          <w:sz w:val="28"/>
          <w:szCs w:val="28"/>
        </w:rPr>
        <w:t xml:space="preserve">. </w:t>
      </w:r>
    </w:p>
    <w:p w:rsidR="00A7798D" w:rsidRDefault="00EA60BA" w:rsidP="006E3E4A">
      <w:pPr>
        <w:ind w:right="0"/>
        <w:contextualSpacing/>
        <w:rPr>
          <w:rFonts w:ascii="Times New Roman" w:hAnsi="Times New Roman" w:cs="Times New Roman"/>
          <w:sz w:val="28"/>
          <w:szCs w:val="28"/>
        </w:rPr>
      </w:pPr>
      <w:r>
        <w:rPr>
          <w:rFonts w:ascii="Times New Roman" w:hAnsi="Times New Roman" w:cs="Times New Roman"/>
          <w:sz w:val="28"/>
          <w:szCs w:val="28"/>
        </w:rPr>
        <w:t>На основе результатов предыдущих исследований для анализа в данной работе были выбраны следующие мультипликаторы</w:t>
      </w:r>
      <w:r w:rsidR="00A7798D">
        <w:rPr>
          <w:rFonts w:ascii="Times New Roman" w:hAnsi="Times New Roman" w:cs="Times New Roman"/>
          <w:sz w:val="28"/>
          <w:szCs w:val="28"/>
        </w:rPr>
        <w:t xml:space="preserve">: «стоимость компании/прибыль до уплаты процентов, налогов и амортизации» </w:t>
      </w:r>
      <w:r w:rsidR="00A7798D">
        <w:rPr>
          <w:rFonts w:ascii="Times New Roman" w:hAnsi="Times New Roman" w:cs="Times New Roman"/>
          <w:sz w:val="28"/>
          <w:szCs w:val="28"/>
        </w:rPr>
        <w:lastRenderedPageBreak/>
        <w:t>(</w:t>
      </w:r>
      <w:r w:rsidR="00A7798D">
        <w:rPr>
          <w:rFonts w:ascii="Times New Roman" w:hAnsi="Times New Roman" w:cs="Times New Roman"/>
          <w:sz w:val="28"/>
          <w:szCs w:val="28"/>
          <w:lang w:val="en-US"/>
        </w:rPr>
        <w:t>EV</w:t>
      </w:r>
      <w:r w:rsidR="00A7798D" w:rsidRPr="00DD36FF">
        <w:rPr>
          <w:rFonts w:ascii="Times New Roman" w:hAnsi="Times New Roman" w:cs="Times New Roman"/>
          <w:sz w:val="28"/>
          <w:szCs w:val="28"/>
        </w:rPr>
        <w:t>/</w:t>
      </w:r>
      <w:r w:rsidR="00A7798D">
        <w:rPr>
          <w:rFonts w:ascii="Times New Roman" w:hAnsi="Times New Roman" w:cs="Times New Roman"/>
          <w:sz w:val="28"/>
          <w:szCs w:val="28"/>
          <w:lang w:val="en-US"/>
        </w:rPr>
        <w:t>EBITDA</w:t>
      </w:r>
      <w:r w:rsidR="00A7798D">
        <w:rPr>
          <w:rFonts w:ascii="Times New Roman" w:hAnsi="Times New Roman" w:cs="Times New Roman"/>
          <w:sz w:val="28"/>
          <w:szCs w:val="28"/>
        </w:rPr>
        <w:t>), «стоимость компании/выручка от реализации» (</w:t>
      </w:r>
      <w:r w:rsidR="00A7798D">
        <w:rPr>
          <w:rFonts w:ascii="Times New Roman" w:hAnsi="Times New Roman" w:cs="Times New Roman"/>
          <w:sz w:val="28"/>
          <w:szCs w:val="28"/>
          <w:lang w:val="en-US"/>
        </w:rPr>
        <w:t>EV</w:t>
      </w:r>
      <w:r w:rsidR="00A7798D" w:rsidRPr="00DD36FF">
        <w:rPr>
          <w:rFonts w:ascii="Times New Roman" w:hAnsi="Times New Roman" w:cs="Times New Roman"/>
          <w:sz w:val="28"/>
          <w:szCs w:val="28"/>
        </w:rPr>
        <w:t>/</w:t>
      </w:r>
      <w:r w:rsidR="00A7798D">
        <w:rPr>
          <w:rFonts w:ascii="Times New Roman" w:hAnsi="Times New Roman" w:cs="Times New Roman"/>
          <w:sz w:val="28"/>
          <w:szCs w:val="28"/>
          <w:lang w:val="en-US"/>
        </w:rPr>
        <w:t>S</w:t>
      </w:r>
      <w:r w:rsidR="00A7798D">
        <w:rPr>
          <w:rFonts w:ascii="Times New Roman" w:hAnsi="Times New Roman" w:cs="Times New Roman"/>
          <w:sz w:val="28"/>
          <w:szCs w:val="28"/>
        </w:rPr>
        <w:t>)</w:t>
      </w:r>
      <w:r w:rsidR="00A7798D" w:rsidRPr="00DD36FF">
        <w:rPr>
          <w:rFonts w:ascii="Times New Roman" w:hAnsi="Times New Roman" w:cs="Times New Roman"/>
          <w:sz w:val="28"/>
          <w:szCs w:val="28"/>
        </w:rPr>
        <w:t xml:space="preserve">, </w:t>
      </w:r>
      <w:r w:rsidR="00A7798D">
        <w:rPr>
          <w:rFonts w:ascii="Times New Roman" w:hAnsi="Times New Roman" w:cs="Times New Roman"/>
          <w:sz w:val="28"/>
          <w:szCs w:val="28"/>
        </w:rPr>
        <w:t xml:space="preserve">«цена/прибыль» </w:t>
      </w:r>
      <w:r w:rsidR="00A7798D" w:rsidRPr="00EE1439">
        <w:rPr>
          <w:rFonts w:ascii="Times New Roman" w:hAnsi="Times New Roman" w:cs="Times New Roman"/>
          <w:sz w:val="28"/>
          <w:szCs w:val="28"/>
        </w:rPr>
        <w:t>(</w:t>
      </w:r>
      <w:r w:rsidR="00A7798D">
        <w:rPr>
          <w:rFonts w:ascii="Times New Roman" w:hAnsi="Times New Roman" w:cs="Times New Roman"/>
          <w:sz w:val="28"/>
          <w:szCs w:val="28"/>
          <w:lang w:val="en-US"/>
        </w:rPr>
        <w:t>P</w:t>
      </w:r>
      <w:r w:rsidR="00A7798D" w:rsidRPr="00EE1439">
        <w:rPr>
          <w:rFonts w:ascii="Times New Roman" w:hAnsi="Times New Roman" w:cs="Times New Roman"/>
          <w:sz w:val="28"/>
          <w:szCs w:val="28"/>
        </w:rPr>
        <w:t>/</w:t>
      </w:r>
      <w:r w:rsidR="00A7798D">
        <w:rPr>
          <w:rFonts w:ascii="Times New Roman" w:hAnsi="Times New Roman" w:cs="Times New Roman"/>
          <w:sz w:val="28"/>
          <w:szCs w:val="28"/>
          <w:lang w:val="en-US"/>
        </w:rPr>
        <w:t>E</w:t>
      </w:r>
      <w:r w:rsidR="00A7798D" w:rsidRPr="00EE1439">
        <w:rPr>
          <w:rFonts w:ascii="Times New Roman" w:hAnsi="Times New Roman" w:cs="Times New Roman"/>
          <w:sz w:val="28"/>
          <w:szCs w:val="28"/>
        </w:rPr>
        <w:t>)</w:t>
      </w:r>
      <w:r w:rsidR="00A7798D">
        <w:rPr>
          <w:rFonts w:ascii="Times New Roman" w:hAnsi="Times New Roman" w:cs="Times New Roman"/>
          <w:sz w:val="28"/>
          <w:szCs w:val="28"/>
        </w:rPr>
        <w:t>, «цена/выручка» (</w:t>
      </w:r>
      <w:r w:rsidR="00A7798D">
        <w:rPr>
          <w:rFonts w:ascii="Times New Roman" w:hAnsi="Times New Roman" w:cs="Times New Roman"/>
          <w:sz w:val="28"/>
          <w:szCs w:val="28"/>
          <w:lang w:val="en-US"/>
        </w:rPr>
        <w:t>P</w:t>
      </w:r>
      <w:r w:rsidR="00A7798D" w:rsidRPr="00EE1439">
        <w:rPr>
          <w:rFonts w:ascii="Times New Roman" w:hAnsi="Times New Roman" w:cs="Times New Roman"/>
          <w:sz w:val="28"/>
          <w:szCs w:val="28"/>
        </w:rPr>
        <w:t>/</w:t>
      </w:r>
      <w:r w:rsidR="00A7798D">
        <w:rPr>
          <w:rFonts w:ascii="Times New Roman" w:hAnsi="Times New Roman" w:cs="Times New Roman"/>
          <w:sz w:val="28"/>
          <w:szCs w:val="28"/>
          <w:lang w:val="en-US"/>
        </w:rPr>
        <w:t>S</w:t>
      </w:r>
      <w:r w:rsidR="00A7798D">
        <w:rPr>
          <w:rFonts w:ascii="Times New Roman" w:hAnsi="Times New Roman" w:cs="Times New Roman"/>
          <w:sz w:val="28"/>
          <w:szCs w:val="28"/>
        </w:rPr>
        <w:t>)</w:t>
      </w:r>
      <w:r w:rsidR="00A7798D" w:rsidRPr="00EE1439">
        <w:rPr>
          <w:rFonts w:ascii="Times New Roman" w:hAnsi="Times New Roman" w:cs="Times New Roman"/>
          <w:sz w:val="28"/>
          <w:szCs w:val="28"/>
        </w:rPr>
        <w:t xml:space="preserve">, </w:t>
      </w:r>
      <w:r w:rsidR="00A7798D">
        <w:rPr>
          <w:rFonts w:ascii="Times New Roman" w:hAnsi="Times New Roman" w:cs="Times New Roman"/>
          <w:sz w:val="28"/>
          <w:szCs w:val="28"/>
        </w:rPr>
        <w:t xml:space="preserve"> «цена/балансовая стоимость собственного капитала»</w:t>
      </w:r>
      <w:r w:rsidR="00A7798D" w:rsidRPr="00EE1439">
        <w:rPr>
          <w:rFonts w:ascii="Times New Roman" w:hAnsi="Times New Roman" w:cs="Times New Roman"/>
          <w:sz w:val="28"/>
          <w:szCs w:val="28"/>
        </w:rPr>
        <w:t xml:space="preserve"> (</w:t>
      </w:r>
      <w:r w:rsidR="00A7798D">
        <w:rPr>
          <w:rFonts w:ascii="Times New Roman" w:hAnsi="Times New Roman" w:cs="Times New Roman"/>
          <w:sz w:val="28"/>
          <w:szCs w:val="28"/>
          <w:lang w:val="en-US"/>
        </w:rPr>
        <w:t>P</w:t>
      </w:r>
      <w:r w:rsidR="00A7798D" w:rsidRPr="00EE1439">
        <w:rPr>
          <w:rFonts w:ascii="Times New Roman" w:hAnsi="Times New Roman" w:cs="Times New Roman"/>
          <w:sz w:val="28"/>
          <w:szCs w:val="28"/>
        </w:rPr>
        <w:t>/</w:t>
      </w:r>
      <w:r w:rsidR="00A7798D">
        <w:rPr>
          <w:rFonts w:ascii="Times New Roman" w:hAnsi="Times New Roman" w:cs="Times New Roman"/>
          <w:sz w:val="28"/>
          <w:szCs w:val="28"/>
          <w:lang w:val="en-US"/>
        </w:rPr>
        <w:t>BV</w:t>
      </w:r>
      <w:r w:rsidR="00A7798D" w:rsidRPr="00EE1439">
        <w:rPr>
          <w:rFonts w:ascii="Times New Roman" w:hAnsi="Times New Roman" w:cs="Times New Roman"/>
          <w:sz w:val="28"/>
          <w:szCs w:val="28"/>
        </w:rPr>
        <w:t xml:space="preserve">). </w:t>
      </w:r>
      <w:r w:rsidR="00A7798D">
        <w:rPr>
          <w:rFonts w:ascii="Times New Roman" w:hAnsi="Times New Roman" w:cs="Times New Roman"/>
          <w:sz w:val="28"/>
          <w:szCs w:val="28"/>
        </w:rPr>
        <w:t xml:space="preserve"> </w:t>
      </w:r>
    </w:p>
    <w:p w:rsidR="00A7798D" w:rsidRPr="00434C74" w:rsidRDefault="00A7798D" w:rsidP="006E3E4A">
      <w:pPr>
        <w:ind w:right="0"/>
        <w:contextualSpacing/>
        <w:rPr>
          <w:rFonts w:ascii="Times New Roman" w:hAnsi="Times New Roman" w:cs="Times New Roman"/>
          <w:i/>
          <w:sz w:val="28"/>
          <w:szCs w:val="28"/>
        </w:rPr>
      </w:pPr>
      <w:r>
        <w:rPr>
          <w:rFonts w:ascii="Times New Roman" w:hAnsi="Times New Roman" w:cs="Times New Roman"/>
          <w:sz w:val="28"/>
          <w:szCs w:val="28"/>
        </w:rPr>
        <w:t>На основе анализа предыдущих исследований, было выявлено, что м</w:t>
      </w:r>
      <w:r w:rsidRPr="00434C74">
        <w:rPr>
          <w:rFonts w:ascii="Times New Roman" w:hAnsi="Times New Roman" w:cs="Times New Roman"/>
          <w:sz w:val="28"/>
          <w:szCs w:val="28"/>
        </w:rPr>
        <w:t xml:space="preserve">ультипликатор </w:t>
      </w:r>
      <w:r w:rsidRPr="00434C74">
        <w:rPr>
          <w:rFonts w:ascii="Times New Roman" w:hAnsi="Times New Roman" w:cs="Times New Roman"/>
          <w:sz w:val="28"/>
          <w:szCs w:val="28"/>
          <w:lang w:val="en-US"/>
        </w:rPr>
        <w:t>EV</w:t>
      </w:r>
      <w:r w:rsidRPr="00434C74">
        <w:rPr>
          <w:rFonts w:ascii="Times New Roman" w:hAnsi="Times New Roman" w:cs="Times New Roman"/>
          <w:sz w:val="28"/>
          <w:szCs w:val="28"/>
        </w:rPr>
        <w:t>/</w:t>
      </w:r>
      <w:r w:rsidRPr="00434C74">
        <w:rPr>
          <w:rFonts w:ascii="Times New Roman" w:hAnsi="Times New Roman" w:cs="Times New Roman"/>
          <w:sz w:val="28"/>
          <w:szCs w:val="28"/>
          <w:lang w:val="en-US"/>
        </w:rPr>
        <w:t>EBITDA</w:t>
      </w:r>
      <w:r w:rsidRPr="00434C74">
        <w:rPr>
          <w:rFonts w:ascii="Times New Roman" w:hAnsi="Times New Roman" w:cs="Times New Roman"/>
          <w:sz w:val="28"/>
          <w:szCs w:val="28"/>
        </w:rPr>
        <w:t xml:space="preserve"> является наиболее эффективным показателем </w:t>
      </w:r>
      <w:r>
        <w:rPr>
          <w:rFonts w:ascii="Times New Roman" w:hAnsi="Times New Roman" w:cs="Times New Roman"/>
          <w:sz w:val="28"/>
          <w:szCs w:val="28"/>
        </w:rPr>
        <w:t xml:space="preserve">для оценки </w:t>
      </w:r>
      <w:r w:rsidRPr="00434C74">
        <w:rPr>
          <w:rFonts w:ascii="Times New Roman" w:hAnsi="Times New Roman" w:cs="Times New Roman"/>
          <w:sz w:val="28"/>
          <w:szCs w:val="28"/>
        </w:rPr>
        <w:t xml:space="preserve">стоимости компаний, оперирующих в  телекоммуникационной отрасли. </w:t>
      </w:r>
      <w:r>
        <w:rPr>
          <w:rFonts w:ascii="Times New Roman" w:hAnsi="Times New Roman" w:cs="Times New Roman"/>
          <w:sz w:val="28"/>
          <w:szCs w:val="28"/>
        </w:rPr>
        <w:t>Данный мультипликатор</w:t>
      </w:r>
      <w:r w:rsidRPr="00434C74">
        <w:rPr>
          <w:rFonts w:ascii="Times New Roman" w:hAnsi="Times New Roman" w:cs="Times New Roman"/>
          <w:sz w:val="28"/>
          <w:szCs w:val="28"/>
        </w:rPr>
        <w:t xml:space="preserve"> позволяет оценить компанию по  денежному потоку, который остается в фирме до вычета  налогов, процентов и амортизации, поэтому данный показатель в первую очередь используют для оценки компаний капиталоемких отраслей, в которых амортизация является существенной статьей. Примером таких отраслей являются телекоммуникации, транспорт, энергетика и другие [</w:t>
      </w:r>
      <w:r w:rsidR="00DA12F6">
        <w:rPr>
          <w:rFonts w:ascii="Times New Roman" w:hAnsi="Times New Roman" w:cs="Times New Roman"/>
          <w:sz w:val="28"/>
          <w:szCs w:val="28"/>
        </w:rPr>
        <w:t>14</w:t>
      </w:r>
      <w:r w:rsidRPr="00434C74">
        <w:rPr>
          <w:rFonts w:ascii="Times New Roman" w:hAnsi="Times New Roman" w:cs="Times New Roman"/>
          <w:sz w:val="28"/>
          <w:szCs w:val="28"/>
        </w:rPr>
        <w:t>]</w:t>
      </w:r>
      <w:r w:rsidR="00DA12F6">
        <w:rPr>
          <w:rFonts w:ascii="Times New Roman" w:hAnsi="Times New Roman" w:cs="Times New Roman"/>
          <w:sz w:val="28"/>
          <w:szCs w:val="28"/>
        </w:rPr>
        <w:t>.</w:t>
      </w:r>
      <w:r>
        <w:rPr>
          <w:rFonts w:ascii="Times New Roman" w:hAnsi="Times New Roman" w:cs="Times New Roman"/>
          <w:sz w:val="28"/>
          <w:szCs w:val="28"/>
        </w:rPr>
        <w:t xml:space="preserve"> В свою очередь, м</w:t>
      </w:r>
      <w:r w:rsidRPr="00434C74">
        <w:rPr>
          <w:rFonts w:ascii="Times New Roman" w:hAnsi="Times New Roman" w:cs="Times New Roman"/>
          <w:sz w:val="28"/>
          <w:szCs w:val="28"/>
        </w:rPr>
        <w:t xml:space="preserve">ультипликатор </w:t>
      </w:r>
      <w:r w:rsidRPr="00434C74">
        <w:rPr>
          <w:rFonts w:ascii="Times New Roman" w:hAnsi="Times New Roman" w:cs="Times New Roman"/>
          <w:sz w:val="28"/>
          <w:szCs w:val="28"/>
          <w:lang w:val="en-US"/>
        </w:rPr>
        <w:t>P</w:t>
      </w:r>
      <w:r w:rsidRPr="00434C74">
        <w:rPr>
          <w:rFonts w:ascii="Times New Roman" w:hAnsi="Times New Roman" w:cs="Times New Roman"/>
          <w:sz w:val="28"/>
          <w:szCs w:val="28"/>
        </w:rPr>
        <w:t>/</w:t>
      </w:r>
      <w:r w:rsidRPr="00434C74">
        <w:rPr>
          <w:rFonts w:ascii="Times New Roman" w:hAnsi="Times New Roman" w:cs="Times New Roman"/>
          <w:sz w:val="28"/>
          <w:szCs w:val="28"/>
          <w:lang w:val="en-US"/>
        </w:rPr>
        <w:t>BV</w:t>
      </w:r>
      <w:r w:rsidRPr="00434C74">
        <w:rPr>
          <w:rFonts w:ascii="Times New Roman" w:hAnsi="Times New Roman" w:cs="Times New Roman"/>
          <w:sz w:val="28"/>
          <w:szCs w:val="28"/>
        </w:rPr>
        <w:t xml:space="preserve"> не является предпочтительным для определения стоимости сервисн</w:t>
      </w:r>
      <w:r>
        <w:rPr>
          <w:rFonts w:ascii="Times New Roman" w:hAnsi="Times New Roman" w:cs="Times New Roman"/>
          <w:sz w:val="28"/>
          <w:szCs w:val="28"/>
        </w:rPr>
        <w:t>ых компаний.  На практике данное</w:t>
      </w:r>
      <w:r w:rsidRPr="00434C74">
        <w:rPr>
          <w:rFonts w:ascii="Times New Roman" w:hAnsi="Times New Roman" w:cs="Times New Roman"/>
          <w:sz w:val="28"/>
          <w:szCs w:val="28"/>
        </w:rPr>
        <w:t xml:space="preserve"> </w:t>
      </w:r>
      <w:r>
        <w:rPr>
          <w:rFonts w:ascii="Times New Roman" w:hAnsi="Times New Roman" w:cs="Times New Roman"/>
          <w:sz w:val="28"/>
          <w:szCs w:val="28"/>
        </w:rPr>
        <w:t>соотношение показателей</w:t>
      </w:r>
      <w:r w:rsidRPr="00434C74">
        <w:rPr>
          <w:rFonts w:ascii="Times New Roman" w:hAnsi="Times New Roman" w:cs="Times New Roman"/>
          <w:sz w:val="28"/>
          <w:szCs w:val="28"/>
        </w:rPr>
        <w:t xml:space="preserve"> применяется для компаний, в которых материальные активы являются основными. К таким компаниям традиционно относят предприятия финансового сектора: банки,  страховы</w:t>
      </w:r>
      <w:r w:rsidR="003852AB">
        <w:rPr>
          <w:rFonts w:ascii="Times New Roman" w:hAnsi="Times New Roman" w:cs="Times New Roman"/>
          <w:sz w:val="28"/>
          <w:szCs w:val="28"/>
        </w:rPr>
        <w:t>е и инвестиционные организации (Теплова, 2011).</w:t>
      </w:r>
    </w:p>
    <w:p w:rsidR="00A7798D" w:rsidRPr="00434C74" w:rsidRDefault="00A7798D" w:rsidP="006E3E4A">
      <w:pPr>
        <w:ind w:right="0" w:firstLine="708"/>
        <w:contextualSpacing/>
        <w:rPr>
          <w:rFonts w:ascii="Times New Roman" w:hAnsi="Times New Roman" w:cs="Times New Roman"/>
          <w:sz w:val="28"/>
          <w:szCs w:val="28"/>
        </w:rPr>
      </w:pPr>
      <w:r w:rsidRPr="0090115A">
        <w:rPr>
          <w:rFonts w:ascii="Times New Roman" w:hAnsi="Times New Roman" w:cs="Times New Roman"/>
          <w:sz w:val="28"/>
          <w:szCs w:val="28"/>
        </w:rPr>
        <w:t xml:space="preserve">Также, было выявлено, </w:t>
      </w:r>
      <w:r w:rsidRPr="00D84AEB">
        <w:rPr>
          <w:rFonts w:ascii="Times New Roman" w:hAnsi="Times New Roman" w:cs="Times New Roman"/>
          <w:sz w:val="28"/>
          <w:szCs w:val="28"/>
        </w:rPr>
        <w:t>что</w:t>
      </w:r>
      <w:r w:rsidRPr="00D84AEB">
        <w:rPr>
          <w:rFonts w:ascii="Times New Roman" w:hAnsi="Times New Roman" w:cs="Times New Roman"/>
          <w:i/>
          <w:sz w:val="28"/>
          <w:szCs w:val="28"/>
        </w:rPr>
        <w:t xml:space="preserve"> </w:t>
      </w:r>
      <w:proofErr w:type="spellStart"/>
      <w:r w:rsidRPr="00D84AEB">
        <w:rPr>
          <w:rFonts w:ascii="Times New Roman" w:hAnsi="Times New Roman" w:cs="Times New Roman"/>
          <w:sz w:val="28"/>
          <w:szCs w:val="28"/>
        </w:rPr>
        <w:t>волатильность</w:t>
      </w:r>
      <w:proofErr w:type="spellEnd"/>
      <w:r w:rsidRPr="00D84AEB">
        <w:rPr>
          <w:rFonts w:ascii="Times New Roman" w:hAnsi="Times New Roman" w:cs="Times New Roman"/>
          <w:sz w:val="28"/>
          <w:szCs w:val="28"/>
        </w:rPr>
        <w:t xml:space="preserve"> мультипликаторов </w:t>
      </w:r>
      <w:r w:rsidRPr="00D84AEB">
        <w:rPr>
          <w:rFonts w:ascii="Times New Roman" w:hAnsi="Times New Roman" w:cs="Times New Roman"/>
          <w:sz w:val="28"/>
          <w:szCs w:val="28"/>
          <w:lang w:val="en-US"/>
        </w:rPr>
        <w:t>P</w:t>
      </w:r>
      <w:r w:rsidRPr="00D84AEB">
        <w:rPr>
          <w:rFonts w:ascii="Times New Roman" w:hAnsi="Times New Roman" w:cs="Times New Roman"/>
          <w:sz w:val="28"/>
          <w:szCs w:val="28"/>
        </w:rPr>
        <w:t>/</w:t>
      </w:r>
      <w:r w:rsidRPr="00D84AEB">
        <w:rPr>
          <w:rFonts w:ascii="Times New Roman" w:hAnsi="Times New Roman" w:cs="Times New Roman"/>
          <w:sz w:val="28"/>
          <w:szCs w:val="28"/>
          <w:lang w:val="en-US"/>
        </w:rPr>
        <w:t>S</w:t>
      </w:r>
      <w:r w:rsidRPr="00D84AEB">
        <w:rPr>
          <w:rFonts w:ascii="Times New Roman" w:hAnsi="Times New Roman" w:cs="Times New Roman"/>
          <w:sz w:val="28"/>
          <w:szCs w:val="28"/>
        </w:rPr>
        <w:t xml:space="preserve"> и</w:t>
      </w:r>
      <w:r w:rsidRPr="00434C74">
        <w:rPr>
          <w:rFonts w:ascii="Times New Roman" w:hAnsi="Times New Roman" w:cs="Times New Roman"/>
          <w:sz w:val="28"/>
          <w:szCs w:val="28"/>
        </w:rPr>
        <w:t xml:space="preserve"> </w:t>
      </w:r>
      <w:r w:rsidRPr="00434C74">
        <w:rPr>
          <w:rFonts w:ascii="Times New Roman" w:hAnsi="Times New Roman" w:cs="Times New Roman"/>
          <w:sz w:val="28"/>
          <w:szCs w:val="28"/>
          <w:lang w:val="en-US"/>
        </w:rPr>
        <w:t>EV</w:t>
      </w:r>
      <w:r w:rsidRPr="00434C74">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меньше</w:t>
      </w:r>
      <w:r w:rsidRPr="00434C74">
        <w:rPr>
          <w:rFonts w:ascii="Times New Roman" w:hAnsi="Times New Roman" w:cs="Times New Roman"/>
          <w:sz w:val="28"/>
          <w:szCs w:val="28"/>
        </w:rPr>
        <w:t xml:space="preserve">, так как </w:t>
      </w:r>
      <w:proofErr w:type="spellStart"/>
      <w:r w:rsidRPr="00434C74">
        <w:rPr>
          <w:rFonts w:ascii="Times New Roman" w:hAnsi="Times New Roman" w:cs="Times New Roman"/>
          <w:sz w:val="28"/>
          <w:szCs w:val="28"/>
        </w:rPr>
        <w:t>волатильность</w:t>
      </w:r>
      <w:proofErr w:type="spellEnd"/>
      <w:r w:rsidRPr="00434C74">
        <w:rPr>
          <w:rFonts w:ascii="Times New Roman" w:hAnsi="Times New Roman" w:cs="Times New Roman"/>
          <w:sz w:val="28"/>
          <w:szCs w:val="28"/>
        </w:rPr>
        <w:t xml:space="preserve"> выручки ниже, чем прибыли. </w:t>
      </w:r>
      <w:r>
        <w:rPr>
          <w:rFonts w:ascii="Times New Roman" w:hAnsi="Times New Roman" w:cs="Times New Roman"/>
          <w:sz w:val="28"/>
          <w:szCs w:val="28"/>
        </w:rPr>
        <w:t>Выручка</w:t>
      </w:r>
      <w:r w:rsidRPr="00434C74">
        <w:rPr>
          <w:rFonts w:ascii="Times New Roman" w:hAnsi="Times New Roman" w:cs="Times New Roman"/>
          <w:sz w:val="28"/>
          <w:szCs w:val="28"/>
        </w:rPr>
        <w:t xml:space="preserve"> компании менее подвержена влиянию случайных факторов, следовательно, она является более надежным показателем. Еще одной причиной выбора данных мультипликаторов является неподверженность выручки влиянию методов бухгалтерского учета, используемых компанией.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В предыдущих исследованиях было доказано, что на значение мультипликаторов влияют такие фундаментальные, как </w:t>
      </w:r>
      <w:r w:rsidRPr="00434C74">
        <w:rPr>
          <w:rFonts w:ascii="Times New Roman" w:hAnsi="Times New Roman" w:cs="Times New Roman"/>
          <w:sz w:val="28"/>
          <w:szCs w:val="28"/>
        </w:rPr>
        <w:t>риск, рентабельность собственного капитала, рентабельность инвестированного капитала, эффективная налоговая ставка, ожидаемый темп роста и финансовый рычаг компании.</w:t>
      </w:r>
      <w:r>
        <w:rPr>
          <w:rFonts w:ascii="Times New Roman" w:hAnsi="Times New Roman" w:cs="Times New Roman"/>
          <w:sz w:val="28"/>
          <w:szCs w:val="28"/>
        </w:rPr>
        <w:t xml:space="preserve"> Таким образом, данные показатели должны оказывать влияние и н</w:t>
      </w:r>
      <w:r w:rsidRPr="00434C74">
        <w:rPr>
          <w:rFonts w:ascii="Times New Roman" w:hAnsi="Times New Roman" w:cs="Times New Roman"/>
          <w:sz w:val="28"/>
          <w:szCs w:val="28"/>
        </w:rPr>
        <w:t>а величину ошибки мультипликатора</w:t>
      </w:r>
      <w:r>
        <w:rPr>
          <w:rFonts w:ascii="Times New Roman" w:hAnsi="Times New Roman" w:cs="Times New Roman"/>
          <w:sz w:val="28"/>
          <w:szCs w:val="28"/>
        </w:rPr>
        <w:t>.</w:t>
      </w:r>
      <w:r w:rsidRPr="00434C74">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p>
    <w:p w:rsidR="00A7798D" w:rsidRPr="00F717E5" w:rsidRDefault="00A7798D" w:rsidP="006F09F6">
      <w:pPr>
        <w:tabs>
          <w:tab w:val="left" w:pos="720"/>
        </w:tabs>
        <w:spacing w:line="720" w:lineRule="auto"/>
        <w:ind w:right="0"/>
        <w:rPr>
          <w:rFonts w:ascii="Times New Roman" w:hAnsi="Times New Roman" w:cs="Times New Roman"/>
          <w:b/>
          <w:sz w:val="28"/>
          <w:szCs w:val="28"/>
        </w:rPr>
      </w:pPr>
      <w:r w:rsidRPr="00F717E5">
        <w:rPr>
          <w:rFonts w:ascii="Times New Roman" w:hAnsi="Times New Roman" w:cs="Times New Roman"/>
          <w:b/>
          <w:sz w:val="28"/>
          <w:szCs w:val="28"/>
        </w:rPr>
        <w:lastRenderedPageBreak/>
        <w:t>2.2</w:t>
      </w:r>
      <w:r>
        <w:rPr>
          <w:rFonts w:ascii="Times New Roman" w:hAnsi="Times New Roman" w:cs="Times New Roman"/>
          <w:b/>
          <w:sz w:val="28"/>
          <w:szCs w:val="28"/>
        </w:rPr>
        <w:t xml:space="preserve"> </w:t>
      </w:r>
      <w:r w:rsidRPr="00F717E5">
        <w:rPr>
          <w:rFonts w:ascii="Times New Roman" w:hAnsi="Times New Roman" w:cs="Times New Roman"/>
          <w:b/>
          <w:sz w:val="28"/>
          <w:szCs w:val="28"/>
        </w:rPr>
        <w:t xml:space="preserve">Формирование выборки </w:t>
      </w:r>
    </w:p>
    <w:p w:rsidR="00A7798D" w:rsidRPr="00C059E8" w:rsidRDefault="00A7798D" w:rsidP="006E3E4A">
      <w:pPr>
        <w:tabs>
          <w:tab w:val="left" w:pos="720"/>
        </w:tabs>
        <w:ind w:right="0"/>
        <w:contextualSpacing/>
        <w:rPr>
          <w:rFonts w:ascii="Times New Roman" w:eastAsia="Times New Roman" w:hAnsi="Times New Roman" w:cs="Times New Roman"/>
          <w:sz w:val="28"/>
          <w:szCs w:val="28"/>
        </w:rPr>
      </w:pPr>
      <w:r w:rsidRPr="00C059E8">
        <w:rPr>
          <w:rFonts w:ascii="Times New Roman" w:eastAsia="Times New Roman" w:hAnsi="Times New Roman" w:cs="Times New Roman"/>
          <w:sz w:val="28"/>
          <w:szCs w:val="28"/>
        </w:rPr>
        <w:tab/>
      </w:r>
      <w:r w:rsidRPr="006651CD">
        <w:rPr>
          <w:rFonts w:ascii="Times New Roman" w:eastAsia="Times New Roman" w:hAnsi="Times New Roman" w:cs="Times New Roman"/>
          <w:sz w:val="28"/>
          <w:szCs w:val="28"/>
        </w:rPr>
        <w:t xml:space="preserve">Телекоммуникационная отрасль является важной частью современной экономики </w:t>
      </w:r>
      <w:r w:rsidRPr="006651CD">
        <w:rPr>
          <w:rFonts w:ascii="Times New Roman" w:hAnsi="Times New Roman" w:cs="Times New Roman"/>
          <w:sz w:val="28"/>
          <w:szCs w:val="28"/>
        </w:rPr>
        <w:t>любой страны</w:t>
      </w:r>
      <w:r w:rsidRPr="006651CD">
        <w:rPr>
          <w:rFonts w:ascii="Times New Roman" w:eastAsia="Times New Roman" w:hAnsi="Times New Roman" w:cs="Times New Roman"/>
          <w:sz w:val="28"/>
          <w:szCs w:val="28"/>
        </w:rPr>
        <w:t>. Она способствует функционированию других отраслей и государства в целом. Поэтому развитие информационно-телекоммуникационной отрасли способствует росту национальной экономики и деловой активности общества.</w:t>
      </w:r>
      <w:r>
        <w:rPr>
          <w:rFonts w:ascii="Times New Roman" w:eastAsia="Times New Roman" w:hAnsi="Times New Roman" w:cs="Times New Roman"/>
          <w:sz w:val="28"/>
          <w:szCs w:val="28"/>
        </w:rPr>
        <w:t xml:space="preserve"> Телекоммуникационная отрасль включает в себя не только традиционные способы местной и междугородней телефонной связи, но и  беспроводную связь, интернет, кабельное телевидение, спутниковую связь и другие виды деятельности</w:t>
      </w:r>
      <w:r w:rsidR="00DA12F6">
        <w:rPr>
          <w:rFonts w:ascii="Times New Roman" w:eastAsia="Times New Roman" w:hAnsi="Times New Roman" w:cs="Times New Roman"/>
          <w:sz w:val="28"/>
          <w:szCs w:val="28"/>
        </w:rPr>
        <w:t xml:space="preserve"> </w:t>
      </w:r>
      <w:r w:rsidRPr="00427560">
        <w:rPr>
          <w:rFonts w:ascii="Times New Roman" w:hAnsi="Times New Roman" w:cs="Times New Roman"/>
          <w:sz w:val="28"/>
          <w:szCs w:val="28"/>
        </w:rPr>
        <w:t>[</w:t>
      </w:r>
      <w:r w:rsidR="00DA12F6">
        <w:rPr>
          <w:rFonts w:ascii="Times New Roman" w:hAnsi="Times New Roman" w:cs="Times New Roman"/>
          <w:sz w:val="28"/>
          <w:szCs w:val="28"/>
        </w:rPr>
        <w:t>27</w:t>
      </w:r>
      <w:r w:rsidRPr="00427560">
        <w:rPr>
          <w:rFonts w:ascii="Times New Roman" w:hAnsi="Times New Roman" w:cs="Times New Roman"/>
          <w:sz w:val="28"/>
          <w:szCs w:val="28"/>
        </w:rPr>
        <w:t>]</w:t>
      </w:r>
      <w:r w:rsidR="00DA12F6">
        <w:rPr>
          <w:rFonts w:ascii="Times New Roman" w:hAnsi="Times New Roman" w:cs="Times New Roman"/>
          <w:sz w:val="28"/>
          <w:szCs w:val="28"/>
        </w:rPr>
        <w:t xml:space="preserve">. </w:t>
      </w:r>
      <w:r>
        <w:rPr>
          <w:rFonts w:ascii="Times New Roman" w:eastAsia="Times New Roman" w:hAnsi="Times New Roman" w:cs="Times New Roman"/>
          <w:sz w:val="28"/>
          <w:szCs w:val="28"/>
        </w:rPr>
        <w:t>В</w:t>
      </w:r>
      <w:r w:rsidRPr="00C059E8">
        <w:rPr>
          <w:rFonts w:ascii="Times New Roman" w:eastAsia="Times New Roman" w:hAnsi="Times New Roman" w:cs="Times New Roman"/>
          <w:sz w:val="28"/>
          <w:szCs w:val="28"/>
        </w:rPr>
        <w:t xml:space="preserve"> отрасли телекоммуникаций наблюдается очень высокий уровень конкуренции, поэтому для компаний важно постоянно развиваться и увеличивать эффективность своей деятельности. По индексу популярности данная отрасль занимает первое место, опережая компании, которые действуют в нефтегазовой отрасли, благодаря высокому темпу своего развития</w:t>
      </w:r>
      <w:r w:rsidR="00DA12F6">
        <w:rPr>
          <w:rFonts w:ascii="Times New Roman" w:eastAsia="Times New Roman" w:hAnsi="Times New Roman" w:cs="Times New Roman"/>
          <w:sz w:val="28"/>
          <w:szCs w:val="28"/>
        </w:rPr>
        <w:t xml:space="preserve"> (</w:t>
      </w:r>
      <w:proofErr w:type="spellStart"/>
      <w:r w:rsidR="00DA12F6">
        <w:rPr>
          <w:rFonts w:ascii="Times New Roman" w:eastAsia="Times New Roman" w:hAnsi="Times New Roman" w:cs="Times New Roman"/>
          <w:sz w:val="28"/>
          <w:szCs w:val="28"/>
        </w:rPr>
        <w:t>Ивашковская</w:t>
      </w:r>
      <w:proofErr w:type="spellEnd"/>
      <w:r w:rsidR="00124788">
        <w:rPr>
          <w:rFonts w:ascii="Times New Roman" w:eastAsia="Times New Roman" w:hAnsi="Times New Roman" w:cs="Times New Roman"/>
          <w:sz w:val="28"/>
          <w:szCs w:val="28"/>
        </w:rPr>
        <w:t xml:space="preserve"> и др.</w:t>
      </w:r>
      <w:r w:rsidR="00DA12F6">
        <w:rPr>
          <w:rFonts w:ascii="Times New Roman" w:eastAsia="Times New Roman" w:hAnsi="Times New Roman" w:cs="Times New Roman"/>
          <w:sz w:val="28"/>
          <w:szCs w:val="28"/>
        </w:rPr>
        <w:t>, 2009)</w:t>
      </w:r>
      <w:r w:rsidRPr="00C059E8">
        <w:rPr>
          <w:rFonts w:ascii="Times New Roman" w:eastAsia="Times New Roman" w:hAnsi="Times New Roman" w:cs="Times New Roman"/>
          <w:sz w:val="28"/>
          <w:szCs w:val="28"/>
        </w:rPr>
        <w:t xml:space="preserve">. Вследствие этого информация о стоимости компании становится более ценной и для собственника, и для менеджеров компании. </w:t>
      </w:r>
    </w:p>
    <w:p w:rsidR="00A7798D" w:rsidRPr="00AB4BAF"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Для составления рейтинга мультипликаторов будут анализироваться телекоммуникационные  компании  США как фирмы, действующие на развитом рынке капитала в течение длительного периода времени.  Согласно гипотезе эффективных рынков, вся доступная информация отражается в ценах акций компаний, следовательно</w:t>
      </w:r>
      <w:r w:rsidRPr="00C10717">
        <w:rPr>
          <w:rFonts w:ascii="Times New Roman" w:hAnsi="Times New Roman" w:cs="Times New Roman"/>
          <w:sz w:val="28"/>
          <w:szCs w:val="28"/>
        </w:rPr>
        <w:t>, цена любого финансового актива равна его внутренней в каждый момент времени</w:t>
      </w:r>
      <w:r w:rsidR="00DA12F6">
        <w:rPr>
          <w:rFonts w:ascii="Times New Roman" w:hAnsi="Times New Roman" w:cs="Times New Roman"/>
          <w:sz w:val="28"/>
          <w:szCs w:val="28"/>
        </w:rPr>
        <w:t xml:space="preserve"> (</w:t>
      </w:r>
      <w:r w:rsidR="00DA12F6" w:rsidRPr="00DA12F6">
        <w:rPr>
          <w:rFonts w:ascii="Times New Roman" w:hAnsi="Times New Roman" w:cs="Times New Roman"/>
          <w:sz w:val="28"/>
          <w:szCs w:val="28"/>
          <w:lang w:val="en-US"/>
        </w:rPr>
        <w:t>F</w:t>
      </w:r>
      <w:r w:rsidRPr="00DA12F6">
        <w:rPr>
          <w:rFonts w:ascii="Times New Roman" w:hAnsi="Times New Roman" w:cs="Times New Roman"/>
          <w:sz w:val="28"/>
          <w:szCs w:val="28"/>
          <w:lang w:val="en-US"/>
        </w:rPr>
        <w:t>ox</w:t>
      </w:r>
      <w:r w:rsidR="00DA12F6">
        <w:rPr>
          <w:rFonts w:ascii="Times New Roman" w:hAnsi="Times New Roman" w:cs="Times New Roman"/>
          <w:sz w:val="28"/>
          <w:szCs w:val="28"/>
        </w:rPr>
        <w:t>, 2002)</w:t>
      </w:r>
      <w:r>
        <w:rPr>
          <w:rFonts w:ascii="Times New Roman" w:hAnsi="Times New Roman" w:cs="Times New Roman"/>
          <w:sz w:val="28"/>
          <w:szCs w:val="28"/>
        </w:rPr>
        <w:t xml:space="preserve"> </w:t>
      </w:r>
      <w:r w:rsidRPr="00AA105B">
        <w:rPr>
          <w:rFonts w:ascii="Times New Roman" w:hAnsi="Times New Roman" w:cs="Times New Roman"/>
          <w:sz w:val="28"/>
          <w:szCs w:val="28"/>
        </w:rPr>
        <w:t>В данном исследовании рассмотрены значения мультипликаторов за пери</w:t>
      </w:r>
      <w:r>
        <w:rPr>
          <w:rFonts w:ascii="Times New Roman" w:hAnsi="Times New Roman" w:cs="Times New Roman"/>
          <w:sz w:val="28"/>
          <w:szCs w:val="28"/>
        </w:rPr>
        <w:t>од с 2010 г. до 2012г.</w:t>
      </w:r>
      <w:r w:rsidRPr="00AA105B">
        <w:rPr>
          <w:rFonts w:ascii="Times New Roman" w:hAnsi="Times New Roman" w:cs="Times New Roman"/>
          <w:sz w:val="28"/>
          <w:szCs w:val="28"/>
        </w:rPr>
        <w:t xml:space="preserve"> </w:t>
      </w:r>
      <w:r>
        <w:rPr>
          <w:rFonts w:ascii="Times New Roman" w:hAnsi="Times New Roman" w:cs="Times New Roman"/>
          <w:sz w:val="28"/>
          <w:szCs w:val="28"/>
        </w:rPr>
        <w:t xml:space="preserve">Значения выбранных для исследования мультипликаторов, а также влияющих факторов, были получены при помощи базы данных </w:t>
      </w:r>
      <w:r>
        <w:rPr>
          <w:rFonts w:ascii="Times New Roman" w:hAnsi="Times New Roman" w:cs="Times New Roman"/>
          <w:sz w:val="28"/>
          <w:szCs w:val="28"/>
          <w:lang w:val="en-US"/>
        </w:rPr>
        <w:t>Bloomberg</w:t>
      </w:r>
      <w:r w:rsidRPr="00B70164">
        <w:rPr>
          <w:rFonts w:ascii="Times New Roman" w:hAnsi="Times New Roman" w:cs="Times New Roman"/>
          <w:sz w:val="28"/>
          <w:szCs w:val="28"/>
        </w:rPr>
        <w:t xml:space="preserve"> </w:t>
      </w:r>
      <w:r>
        <w:rPr>
          <w:rFonts w:ascii="Times New Roman" w:hAnsi="Times New Roman" w:cs="Times New Roman"/>
          <w:sz w:val="28"/>
          <w:szCs w:val="28"/>
        </w:rPr>
        <w:t xml:space="preserve">и  сайта </w:t>
      </w:r>
      <w:proofErr w:type="spellStart"/>
      <w:r>
        <w:rPr>
          <w:rFonts w:ascii="Times New Roman" w:hAnsi="Times New Roman" w:cs="Times New Roman"/>
          <w:sz w:val="28"/>
          <w:szCs w:val="28"/>
        </w:rPr>
        <w:t>Дамодарана</w:t>
      </w:r>
      <w:proofErr w:type="spellEnd"/>
      <w:r>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sidRPr="00AA105B">
        <w:rPr>
          <w:rFonts w:ascii="Times New Roman" w:hAnsi="Times New Roman" w:cs="Times New Roman"/>
          <w:sz w:val="28"/>
          <w:szCs w:val="28"/>
        </w:rPr>
        <w:t>Отбор</w:t>
      </w:r>
      <w:r>
        <w:rPr>
          <w:rFonts w:ascii="Times New Roman" w:hAnsi="Times New Roman" w:cs="Times New Roman"/>
          <w:sz w:val="28"/>
          <w:szCs w:val="28"/>
        </w:rPr>
        <w:t xml:space="preserve"> компаний происходил при помощи отраслевого классификатора: компании-аналоги телекоммуникационной отрасли были выбраны на основе </w:t>
      </w:r>
      <w:r>
        <w:rPr>
          <w:rFonts w:ascii="Times New Roman" w:hAnsi="Times New Roman" w:cs="Times New Roman"/>
          <w:sz w:val="28"/>
          <w:szCs w:val="28"/>
        </w:rPr>
        <w:lastRenderedPageBreak/>
        <w:t xml:space="preserve">двух символов </w:t>
      </w:r>
      <w:r>
        <w:rPr>
          <w:rFonts w:ascii="Times New Roman" w:hAnsi="Times New Roman" w:cs="Times New Roman"/>
          <w:sz w:val="28"/>
          <w:szCs w:val="28"/>
          <w:lang w:val="en-US"/>
        </w:rPr>
        <w:t>SIC</w:t>
      </w:r>
      <w:r>
        <w:rPr>
          <w:rFonts w:ascii="Times New Roman" w:hAnsi="Times New Roman" w:cs="Times New Roman"/>
          <w:sz w:val="28"/>
          <w:szCs w:val="28"/>
        </w:rPr>
        <w:t xml:space="preserve"> кода, что, </w:t>
      </w:r>
      <w:r w:rsidRPr="00AA105B">
        <w:rPr>
          <w:rFonts w:ascii="Times New Roman" w:hAnsi="Times New Roman" w:cs="Times New Roman"/>
          <w:sz w:val="28"/>
          <w:szCs w:val="28"/>
        </w:rPr>
        <w:t xml:space="preserve"> позволяет получить более полную </w:t>
      </w:r>
      <w:r>
        <w:rPr>
          <w:rFonts w:ascii="Times New Roman" w:hAnsi="Times New Roman" w:cs="Times New Roman"/>
          <w:sz w:val="28"/>
          <w:szCs w:val="28"/>
        </w:rPr>
        <w:t>выборку. Выборка  на основе данного критерия составила 127 американских компаний. Далее были отобраны компании с доступными значениями всех мультипликаторов, выбранных для исследования (</w:t>
      </w:r>
      <w:r>
        <w:rPr>
          <w:rFonts w:ascii="Times New Roman" w:hAnsi="Times New Roman" w:cs="Times New Roman"/>
          <w:sz w:val="28"/>
          <w:szCs w:val="28"/>
          <w:lang w:val="en-US"/>
        </w:rPr>
        <w:t>P</w:t>
      </w:r>
      <w:r w:rsidRPr="001D1863">
        <w:rPr>
          <w:rFonts w:ascii="Times New Roman" w:hAnsi="Times New Roman" w:cs="Times New Roman"/>
          <w:sz w:val="28"/>
          <w:szCs w:val="28"/>
        </w:rPr>
        <w:t>/</w:t>
      </w:r>
      <w:r>
        <w:rPr>
          <w:rFonts w:ascii="Times New Roman" w:hAnsi="Times New Roman" w:cs="Times New Roman"/>
          <w:sz w:val="28"/>
          <w:szCs w:val="28"/>
          <w:lang w:val="en-US"/>
        </w:rPr>
        <w:t>E</w:t>
      </w:r>
      <w:r w:rsidRPr="001D1863">
        <w:rPr>
          <w:rFonts w:ascii="Times New Roman" w:hAnsi="Times New Roman" w:cs="Times New Roman"/>
          <w:sz w:val="28"/>
          <w:szCs w:val="28"/>
        </w:rPr>
        <w:t xml:space="preserve">, </w:t>
      </w:r>
      <w:r>
        <w:rPr>
          <w:rFonts w:ascii="Times New Roman" w:hAnsi="Times New Roman" w:cs="Times New Roman"/>
          <w:sz w:val="28"/>
          <w:szCs w:val="28"/>
          <w:lang w:val="en-US"/>
        </w:rPr>
        <w:t>P</w:t>
      </w:r>
      <w:r w:rsidRPr="001D1863">
        <w:rPr>
          <w:rFonts w:ascii="Times New Roman" w:hAnsi="Times New Roman" w:cs="Times New Roman"/>
          <w:sz w:val="28"/>
          <w:szCs w:val="28"/>
        </w:rPr>
        <w:t>/</w:t>
      </w:r>
      <w:r>
        <w:rPr>
          <w:rFonts w:ascii="Times New Roman" w:hAnsi="Times New Roman" w:cs="Times New Roman"/>
          <w:sz w:val="28"/>
          <w:szCs w:val="28"/>
          <w:lang w:val="en-US"/>
        </w:rPr>
        <w:t>S</w:t>
      </w:r>
      <w:r w:rsidRPr="001D1863">
        <w:rPr>
          <w:rFonts w:ascii="Times New Roman" w:hAnsi="Times New Roman" w:cs="Times New Roman"/>
          <w:sz w:val="28"/>
          <w:szCs w:val="28"/>
        </w:rPr>
        <w:t xml:space="preserve">, </w:t>
      </w:r>
      <w:r>
        <w:rPr>
          <w:rFonts w:ascii="Times New Roman" w:hAnsi="Times New Roman" w:cs="Times New Roman"/>
          <w:sz w:val="28"/>
          <w:szCs w:val="28"/>
          <w:lang w:val="en-US"/>
        </w:rPr>
        <w:t>EV</w:t>
      </w:r>
      <w:r w:rsidRPr="001D1863">
        <w:rPr>
          <w:rFonts w:ascii="Times New Roman" w:hAnsi="Times New Roman" w:cs="Times New Roman"/>
          <w:sz w:val="28"/>
          <w:szCs w:val="28"/>
        </w:rPr>
        <w:t>/</w:t>
      </w:r>
      <w:r>
        <w:rPr>
          <w:rFonts w:ascii="Times New Roman" w:hAnsi="Times New Roman" w:cs="Times New Roman"/>
          <w:sz w:val="28"/>
          <w:szCs w:val="28"/>
          <w:lang w:val="en-US"/>
        </w:rPr>
        <w:t>S</w:t>
      </w:r>
      <w:r w:rsidRPr="001D1863">
        <w:rPr>
          <w:rFonts w:ascii="Times New Roman" w:hAnsi="Times New Roman" w:cs="Times New Roman"/>
          <w:sz w:val="28"/>
          <w:szCs w:val="28"/>
        </w:rPr>
        <w:t xml:space="preserve">, </w:t>
      </w:r>
      <w:r>
        <w:rPr>
          <w:rFonts w:ascii="Times New Roman" w:hAnsi="Times New Roman" w:cs="Times New Roman"/>
          <w:sz w:val="28"/>
          <w:szCs w:val="28"/>
          <w:lang w:val="en-US"/>
        </w:rPr>
        <w:t>EV</w:t>
      </w:r>
      <w:r w:rsidRPr="001D1863">
        <w:rPr>
          <w:rFonts w:ascii="Times New Roman" w:hAnsi="Times New Roman" w:cs="Times New Roman"/>
          <w:sz w:val="28"/>
          <w:szCs w:val="28"/>
        </w:rPr>
        <w:t>/</w:t>
      </w:r>
      <w:r>
        <w:rPr>
          <w:rFonts w:ascii="Times New Roman" w:hAnsi="Times New Roman" w:cs="Times New Roman"/>
          <w:sz w:val="28"/>
          <w:szCs w:val="28"/>
          <w:lang w:val="en-US"/>
        </w:rPr>
        <w:t>EBITDA</w:t>
      </w:r>
      <w:r w:rsidRPr="001D1863">
        <w:rPr>
          <w:rFonts w:ascii="Times New Roman" w:hAnsi="Times New Roman" w:cs="Times New Roman"/>
          <w:sz w:val="28"/>
          <w:szCs w:val="28"/>
        </w:rPr>
        <w:t xml:space="preserve">, </w:t>
      </w:r>
      <w:r>
        <w:rPr>
          <w:rFonts w:ascii="Times New Roman" w:hAnsi="Times New Roman" w:cs="Times New Roman"/>
          <w:sz w:val="28"/>
          <w:szCs w:val="28"/>
          <w:lang w:val="en-US"/>
        </w:rPr>
        <w:t>P</w:t>
      </w:r>
      <w:r w:rsidRPr="001D1863">
        <w:rPr>
          <w:rFonts w:ascii="Times New Roman" w:hAnsi="Times New Roman" w:cs="Times New Roman"/>
          <w:sz w:val="28"/>
          <w:szCs w:val="28"/>
        </w:rPr>
        <w:t>/</w:t>
      </w:r>
      <w:r>
        <w:rPr>
          <w:rFonts w:ascii="Times New Roman" w:hAnsi="Times New Roman" w:cs="Times New Roman"/>
          <w:sz w:val="28"/>
          <w:szCs w:val="28"/>
          <w:lang w:val="en-US"/>
        </w:rPr>
        <w:t>BV</w:t>
      </w:r>
      <w:r w:rsidRPr="001D1863">
        <w:rPr>
          <w:rFonts w:ascii="Times New Roman" w:hAnsi="Times New Roman" w:cs="Times New Roman"/>
          <w:sz w:val="28"/>
          <w:szCs w:val="28"/>
        </w:rPr>
        <w:t>)</w:t>
      </w:r>
      <w:r>
        <w:rPr>
          <w:rFonts w:ascii="Times New Roman" w:hAnsi="Times New Roman" w:cs="Times New Roman"/>
          <w:sz w:val="28"/>
          <w:szCs w:val="28"/>
        </w:rPr>
        <w:t xml:space="preserve">, за период с 2010 до 2012 года.  </w:t>
      </w:r>
    </w:p>
    <w:p w:rsidR="00A7798D" w:rsidRDefault="00A7798D"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 xml:space="preserve">Итоговая выборка включает </w:t>
      </w:r>
      <w:r w:rsidRPr="003E77D1">
        <w:rPr>
          <w:rFonts w:ascii="Times New Roman" w:hAnsi="Times New Roman" w:cs="Times New Roman"/>
          <w:sz w:val="28"/>
          <w:szCs w:val="28"/>
        </w:rPr>
        <w:t>91 американск</w:t>
      </w:r>
      <w:r>
        <w:rPr>
          <w:rFonts w:ascii="Times New Roman" w:hAnsi="Times New Roman" w:cs="Times New Roman"/>
          <w:sz w:val="28"/>
          <w:szCs w:val="28"/>
        </w:rPr>
        <w:t xml:space="preserve">ую компанию. Малый размер выборки определен тем, что исследование драйверов стоимости проводится в рамках одной отрасли. Так как рассматривается влияние определенных  факторов и рассчитывается точность мультипликаторов, размер выборки не </w:t>
      </w:r>
      <w:r w:rsidR="0083033E">
        <w:rPr>
          <w:rFonts w:ascii="Times New Roman" w:hAnsi="Times New Roman" w:cs="Times New Roman"/>
          <w:sz w:val="28"/>
          <w:szCs w:val="28"/>
        </w:rPr>
        <w:t>исказит результаты исследования.</w:t>
      </w:r>
    </w:p>
    <w:p w:rsidR="00E46926" w:rsidRDefault="00A7798D" w:rsidP="00E46926">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Под эффективностью мультипликаторов в данной работе подразумевается точность данных показателей, которая будет определяться при помощи следующих критериев:</w:t>
      </w:r>
    </w:p>
    <w:p w:rsidR="00E46926" w:rsidRDefault="00A7798D" w:rsidP="00E46926">
      <w:pPr>
        <w:pStyle w:val="a3"/>
        <w:numPr>
          <w:ilvl w:val="0"/>
          <w:numId w:val="15"/>
        </w:numPr>
        <w:tabs>
          <w:tab w:val="num" w:pos="0"/>
        </w:tabs>
        <w:ind w:right="0"/>
        <w:rPr>
          <w:rFonts w:ascii="Times New Roman" w:hAnsi="Times New Roman" w:cs="Times New Roman"/>
          <w:sz w:val="28"/>
          <w:szCs w:val="28"/>
        </w:rPr>
      </w:pPr>
      <w:r w:rsidRPr="00E46926">
        <w:rPr>
          <w:rFonts w:ascii="Times New Roman" w:hAnsi="Times New Roman" w:cs="Times New Roman"/>
          <w:sz w:val="28"/>
          <w:szCs w:val="28"/>
        </w:rPr>
        <w:t>Анализ волатильности мультипликаторов;</w:t>
      </w:r>
    </w:p>
    <w:p w:rsidR="00E46926" w:rsidRDefault="00A7798D" w:rsidP="00E46926">
      <w:pPr>
        <w:pStyle w:val="a3"/>
        <w:numPr>
          <w:ilvl w:val="0"/>
          <w:numId w:val="15"/>
        </w:numPr>
        <w:tabs>
          <w:tab w:val="num" w:pos="0"/>
        </w:tabs>
        <w:ind w:right="0"/>
        <w:rPr>
          <w:rFonts w:ascii="Times New Roman" w:hAnsi="Times New Roman" w:cs="Times New Roman"/>
          <w:sz w:val="28"/>
          <w:szCs w:val="28"/>
        </w:rPr>
      </w:pPr>
      <w:r w:rsidRPr="00E46926">
        <w:rPr>
          <w:rFonts w:ascii="Times New Roman" w:hAnsi="Times New Roman" w:cs="Times New Roman"/>
          <w:sz w:val="28"/>
          <w:szCs w:val="28"/>
        </w:rPr>
        <w:t>Определение ошибки мультипликаторов методом скорректированной абсолютной ошибки;</w:t>
      </w:r>
    </w:p>
    <w:p w:rsidR="00E46926" w:rsidRDefault="00A7798D" w:rsidP="00E46926">
      <w:pPr>
        <w:pStyle w:val="a3"/>
        <w:numPr>
          <w:ilvl w:val="0"/>
          <w:numId w:val="15"/>
        </w:numPr>
        <w:tabs>
          <w:tab w:val="num" w:pos="0"/>
        </w:tabs>
        <w:ind w:right="0"/>
        <w:rPr>
          <w:rFonts w:ascii="Times New Roman" w:hAnsi="Times New Roman" w:cs="Times New Roman"/>
          <w:sz w:val="28"/>
          <w:szCs w:val="28"/>
        </w:rPr>
      </w:pPr>
      <w:r w:rsidRPr="00E46926">
        <w:rPr>
          <w:rFonts w:ascii="Times New Roman" w:hAnsi="Times New Roman" w:cs="Times New Roman"/>
          <w:sz w:val="28"/>
          <w:szCs w:val="28"/>
        </w:rPr>
        <w:t>Определение ошибки мультипликаторов методом натурального логарифма;</w:t>
      </w:r>
    </w:p>
    <w:p w:rsidR="00A7798D" w:rsidRPr="00E46926" w:rsidRDefault="00A7798D" w:rsidP="00E46926">
      <w:pPr>
        <w:pStyle w:val="a3"/>
        <w:numPr>
          <w:ilvl w:val="0"/>
          <w:numId w:val="15"/>
        </w:numPr>
        <w:tabs>
          <w:tab w:val="num" w:pos="0"/>
        </w:tabs>
        <w:ind w:right="0"/>
        <w:rPr>
          <w:rFonts w:ascii="Times New Roman" w:hAnsi="Times New Roman" w:cs="Times New Roman"/>
          <w:sz w:val="28"/>
          <w:szCs w:val="28"/>
        </w:rPr>
      </w:pPr>
      <w:r w:rsidRPr="00E46926">
        <w:rPr>
          <w:rFonts w:ascii="Times New Roman" w:hAnsi="Times New Roman" w:cs="Times New Roman"/>
          <w:sz w:val="28"/>
          <w:szCs w:val="28"/>
        </w:rPr>
        <w:t>Анализ влияющих факторов на значение ошибки мультипликатора.</w:t>
      </w:r>
    </w:p>
    <w:p w:rsidR="00A7798D" w:rsidRDefault="00A7798D" w:rsidP="000C2BF9">
      <w:pPr>
        <w:spacing w:line="720" w:lineRule="auto"/>
        <w:ind w:right="0" w:firstLine="708"/>
        <w:contextualSpacing/>
        <w:rPr>
          <w:rFonts w:ascii="Times New Roman" w:hAnsi="Times New Roman" w:cs="Times New Roman"/>
          <w:sz w:val="28"/>
          <w:szCs w:val="28"/>
        </w:rPr>
      </w:pPr>
    </w:p>
    <w:p w:rsidR="00A7798D" w:rsidRPr="00DF5332" w:rsidRDefault="00A7798D" w:rsidP="006F09F6">
      <w:pPr>
        <w:spacing w:line="720" w:lineRule="auto"/>
        <w:ind w:right="0" w:firstLine="708"/>
        <w:contextualSpacing/>
        <w:rPr>
          <w:rFonts w:ascii="Times New Roman" w:hAnsi="Times New Roman" w:cs="Times New Roman"/>
          <w:b/>
          <w:sz w:val="28"/>
          <w:szCs w:val="28"/>
        </w:rPr>
      </w:pPr>
      <w:r>
        <w:rPr>
          <w:rFonts w:ascii="Times New Roman" w:hAnsi="Times New Roman" w:cs="Times New Roman"/>
          <w:b/>
          <w:sz w:val="28"/>
          <w:szCs w:val="28"/>
        </w:rPr>
        <w:t>2.3 Анализ волатильности мультипликаторов</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Анализ значений мультипликаторов основан на рассмотрении волатильности мультипликаторов, что в свою очередь является одним из критериев точности.</w:t>
      </w:r>
    </w:p>
    <w:p w:rsidR="00A7798D" w:rsidRDefault="00A7798D" w:rsidP="006E3E4A">
      <w:pPr>
        <w:ind w:right="0" w:firstLine="708"/>
        <w:contextualSpacing/>
        <w:rPr>
          <w:rFonts w:ascii="Times New Roman" w:hAnsi="Times New Roman" w:cs="Times New Roman"/>
          <w:sz w:val="28"/>
          <w:szCs w:val="28"/>
        </w:rPr>
      </w:pPr>
      <w:proofErr w:type="spellStart"/>
      <w:r>
        <w:rPr>
          <w:rFonts w:ascii="Times New Roman" w:hAnsi="Times New Roman" w:cs="Times New Roman"/>
          <w:sz w:val="28"/>
          <w:szCs w:val="28"/>
        </w:rPr>
        <w:t>Волатильность</w:t>
      </w:r>
      <w:proofErr w:type="spellEnd"/>
      <w:r>
        <w:rPr>
          <w:rFonts w:ascii="Times New Roman" w:hAnsi="Times New Roman" w:cs="Times New Roman"/>
          <w:sz w:val="28"/>
          <w:szCs w:val="28"/>
        </w:rPr>
        <w:t xml:space="preserve"> отображает «размах» величины мультипликаторов компаний в рамках одной отрасли. Тестирование на </w:t>
      </w:r>
      <w:proofErr w:type="spellStart"/>
      <w:r>
        <w:rPr>
          <w:rFonts w:ascii="Times New Roman" w:hAnsi="Times New Roman" w:cs="Times New Roman"/>
          <w:sz w:val="28"/>
          <w:szCs w:val="28"/>
        </w:rPr>
        <w:t>волатильность</w:t>
      </w:r>
      <w:proofErr w:type="spellEnd"/>
      <w:r>
        <w:rPr>
          <w:rFonts w:ascii="Times New Roman" w:hAnsi="Times New Roman" w:cs="Times New Roman"/>
          <w:sz w:val="28"/>
          <w:szCs w:val="28"/>
        </w:rPr>
        <w:t xml:space="preserve"> представляет собой проверку значений коэффициентов вариации, с целью </w:t>
      </w:r>
      <w:r>
        <w:rPr>
          <w:rFonts w:ascii="Times New Roman" w:hAnsi="Times New Roman" w:cs="Times New Roman"/>
          <w:sz w:val="28"/>
          <w:szCs w:val="28"/>
        </w:rPr>
        <w:lastRenderedPageBreak/>
        <w:t>выявления мультипликаторов, которые характеризуются наименьшим разбросом значений. В случае, когда мультипликатору присвоена высокая степень волатильности, его использование его для определения стоимости компаний не рекомендуется, так как оценка будет со значительными ошибками. Для получения корректного значения оценки необходимо исключить экстремальные большие (либо малые) значения</w:t>
      </w:r>
      <w:r w:rsidR="00E955B8">
        <w:rPr>
          <w:rFonts w:ascii="Times New Roman" w:hAnsi="Times New Roman" w:cs="Times New Roman"/>
          <w:sz w:val="28"/>
          <w:szCs w:val="28"/>
        </w:rPr>
        <w:t xml:space="preserve"> (Теплова, 2011)</w:t>
      </w:r>
      <w:r>
        <w:rPr>
          <w:rFonts w:ascii="Times New Roman" w:hAnsi="Times New Roman" w:cs="Times New Roman"/>
          <w:sz w:val="28"/>
          <w:szCs w:val="28"/>
        </w:rPr>
        <w:t xml:space="preserve">. </w:t>
      </w:r>
    </w:p>
    <w:p w:rsidR="004D6E07" w:rsidRDefault="004D6E07" w:rsidP="006E3E4A">
      <w:pPr>
        <w:ind w:right="0" w:firstLine="708"/>
        <w:contextualSpacing/>
        <w:rPr>
          <w:rFonts w:ascii="Times New Roman" w:hAnsi="Times New Roman" w:cs="Times New Roman"/>
          <w:sz w:val="28"/>
          <w:szCs w:val="28"/>
        </w:rPr>
      </w:pPr>
      <w:r w:rsidRPr="00265CE5">
        <w:rPr>
          <w:rFonts w:ascii="Times New Roman" w:hAnsi="Times New Roman" w:cs="Times New Roman"/>
          <w:sz w:val="28"/>
          <w:szCs w:val="28"/>
        </w:rPr>
        <w:t>Согласно построенной диаграмме (</w:t>
      </w:r>
      <w:r>
        <w:rPr>
          <w:rFonts w:ascii="Times New Roman" w:hAnsi="Times New Roman" w:cs="Times New Roman"/>
          <w:sz w:val="28"/>
          <w:szCs w:val="28"/>
        </w:rPr>
        <w:t xml:space="preserve">рисунок </w:t>
      </w:r>
      <w:r w:rsidRPr="006B05E4">
        <w:rPr>
          <w:rFonts w:ascii="Times New Roman" w:hAnsi="Times New Roman" w:cs="Times New Roman"/>
          <w:sz w:val="28"/>
          <w:szCs w:val="28"/>
        </w:rPr>
        <w:t>1</w:t>
      </w:r>
      <w:r w:rsidRPr="00265CE5">
        <w:rPr>
          <w:rFonts w:ascii="Times New Roman" w:hAnsi="Times New Roman" w:cs="Times New Roman"/>
          <w:sz w:val="28"/>
          <w:szCs w:val="28"/>
        </w:rPr>
        <w:t xml:space="preserve">), значение мультипликатора </w:t>
      </w:r>
      <w:r>
        <w:rPr>
          <w:rFonts w:ascii="Times New Roman" w:hAnsi="Times New Roman" w:cs="Times New Roman"/>
          <w:sz w:val="28"/>
          <w:szCs w:val="28"/>
        </w:rPr>
        <w:t xml:space="preserve">«цена/прибыль» </w:t>
      </w:r>
      <w:r w:rsidRPr="00265CE5">
        <w:rPr>
          <w:rFonts w:ascii="Times New Roman" w:hAnsi="Times New Roman" w:cs="Times New Roman"/>
          <w:sz w:val="28"/>
          <w:szCs w:val="28"/>
        </w:rPr>
        <w:t>для компаний телекоммуникационной отрасли находилось на уровне 22,72. Максимальное значение за период с 2010 до 2012 года было достигало 88,55, а минимальное 5,85.</w:t>
      </w:r>
    </w:p>
    <w:p w:rsidR="006B05E4" w:rsidRDefault="006B05E4" w:rsidP="006E3E4A">
      <w:pPr>
        <w:ind w:right="0" w:firstLine="708"/>
        <w:contextualSpacing/>
        <w:rPr>
          <w:rFonts w:ascii="Times New Roman" w:hAnsi="Times New Roman" w:cs="Times New Roman"/>
          <w:sz w:val="28"/>
          <w:szCs w:val="28"/>
        </w:rPr>
      </w:pPr>
    </w:p>
    <w:p w:rsidR="006B05E4" w:rsidRDefault="006B05E4" w:rsidP="006E3E4A">
      <w:pPr>
        <w:ind w:right="0" w:firstLine="708"/>
        <w:contextualSpacing/>
        <w:rPr>
          <w:rFonts w:ascii="Times New Roman" w:hAnsi="Times New Roman" w:cs="Times New Roman"/>
          <w:sz w:val="28"/>
          <w:szCs w:val="28"/>
        </w:rPr>
      </w:pPr>
    </w:p>
    <w:p w:rsidR="00A7798D" w:rsidRDefault="00A7798D" w:rsidP="006E3E4A">
      <w:pPr>
        <w:keepNext/>
        <w:ind w:right="0" w:firstLine="708"/>
        <w:contextualSpacing/>
        <w:jc w:val="center"/>
      </w:pPr>
      <w:r>
        <w:rPr>
          <w:rFonts w:ascii="Times New Roman" w:hAnsi="Times New Roman" w:cs="Times New Roman"/>
          <w:noProof/>
          <w:sz w:val="28"/>
          <w:szCs w:val="28"/>
        </w:rPr>
        <w:drawing>
          <wp:inline distT="0" distB="0" distL="0" distR="0">
            <wp:extent cx="3343275" cy="210870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379" t="46408" r="66475" b="23095"/>
                    <a:stretch>
                      <a:fillRect/>
                    </a:stretch>
                  </pic:blipFill>
                  <pic:spPr bwMode="auto">
                    <a:xfrm>
                      <a:off x="0" y="0"/>
                      <a:ext cx="3343275" cy="2108705"/>
                    </a:xfrm>
                    <a:prstGeom prst="rect">
                      <a:avLst/>
                    </a:prstGeom>
                    <a:noFill/>
                    <a:ln w="9525">
                      <a:noFill/>
                      <a:miter lim="800000"/>
                      <a:headEnd/>
                      <a:tailEnd/>
                    </a:ln>
                  </pic:spPr>
                </pic:pic>
              </a:graphicData>
            </a:graphic>
          </wp:inline>
        </w:drawing>
      </w:r>
    </w:p>
    <w:p w:rsidR="006B05E4" w:rsidRDefault="006B05E4" w:rsidP="00891FF4">
      <w:pPr>
        <w:pStyle w:val="ad"/>
        <w:spacing w:line="360" w:lineRule="auto"/>
        <w:ind w:right="0" w:firstLine="708"/>
        <w:rPr>
          <w:rFonts w:ascii="Times New Roman" w:hAnsi="Times New Roman" w:cs="Times New Roman"/>
          <w:b w:val="0"/>
          <w:color w:val="auto"/>
          <w:sz w:val="28"/>
          <w:szCs w:val="28"/>
        </w:rPr>
      </w:pPr>
      <w:r w:rsidRPr="006B05E4">
        <w:rPr>
          <w:rFonts w:ascii="Times New Roman" w:hAnsi="Times New Roman" w:cs="Times New Roman"/>
          <w:b w:val="0"/>
          <w:color w:val="auto"/>
          <w:sz w:val="28"/>
          <w:szCs w:val="28"/>
        </w:rPr>
        <w:t>Рис.</w:t>
      </w:r>
      <w:r w:rsidR="00A7798D" w:rsidRPr="006B05E4">
        <w:rPr>
          <w:rFonts w:ascii="Times New Roman" w:hAnsi="Times New Roman" w:cs="Times New Roman"/>
          <w:b w:val="0"/>
          <w:color w:val="auto"/>
          <w:sz w:val="28"/>
          <w:szCs w:val="28"/>
        </w:rPr>
        <w:t xml:space="preserve"> </w:t>
      </w:r>
      <w:r w:rsidR="00271CAF" w:rsidRPr="006B05E4">
        <w:rPr>
          <w:rFonts w:ascii="Times New Roman" w:hAnsi="Times New Roman" w:cs="Times New Roman"/>
          <w:b w:val="0"/>
          <w:color w:val="auto"/>
          <w:sz w:val="28"/>
          <w:szCs w:val="28"/>
        </w:rPr>
        <w:fldChar w:fldCharType="begin"/>
      </w:r>
      <w:r w:rsidR="00A7798D" w:rsidRPr="006B05E4">
        <w:rPr>
          <w:rFonts w:ascii="Times New Roman" w:hAnsi="Times New Roman" w:cs="Times New Roman"/>
          <w:b w:val="0"/>
          <w:color w:val="auto"/>
          <w:sz w:val="28"/>
          <w:szCs w:val="28"/>
        </w:rPr>
        <w:instrText xml:space="preserve"> SEQ Рисунок \* ARABIC </w:instrText>
      </w:r>
      <w:r w:rsidR="00271CAF" w:rsidRPr="006B05E4">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1</w:t>
      </w:r>
      <w:r w:rsidR="00271CAF" w:rsidRPr="006B05E4">
        <w:rPr>
          <w:rFonts w:ascii="Times New Roman" w:hAnsi="Times New Roman" w:cs="Times New Roman"/>
          <w:b w:val="0"/>
          <w:color w:val="auto"/>
          <w:sz w:val="28"/>
          <w:szCs w:val="28"/>
        </w:rPr>
        <w:fldChar w:fldCharType="end"/>
      </w:r>
      <w:r w:rsidRPr="006B05E4">
        <w:rPr>
          <w:rFonts w:ascii="Times New Roman" w:hAnsi="Times New Roman" w:cs="Times New Roman"/>
          <w:b w:val="0"/>
          <w:color w:val="auto"/>
          <w:sz w:val="28"/>
          <w:szCs w:val="28"/>
        </w:rPr>
        <w:t xml:space="preserve">. </w:t>
      </w:r>
      <w:r w:rsidR="00A7798D" w:rsidRPr="006B05E4">
        <w:rPr>
          <w:rFonts w:ascii="Times New Roman" w:hAnsi="Times New Roman" w:cs="Times New Roman"/>
          <w:b w:val="0"/>
          <w:color w:val="auto"/>
          <w:sz w:val="28"/>
          <w:szCs w:val="28"/>
        </w:rPr>
        <w:t xml:space="preserve"> Распределение значений мультипликатора </w:t>
      </w:r>
      <w:r w:rsidR="00A7798D" w:rsidRPr="006B05E4">
        <w:rPr>
          <w:rFonts w:ascii="Times New Roman" w:hAnsi="Times New Roman" w:cs="Times New Roman"/>
          <w:b w:val="0"/>
          <w:color w:val="auto"/>
          <w:sz w:val="28"/>
          <w:szCs w:val="28"/>
          <w:lang w:val="en-US"/>
        </w:rPr>
        <w:t>P</w:t>
      </w:r>
      <w:r w:rsidR="00A7798D" w:rsidRPr="006B05E4">
        <w:rPr>
          <w:rFonts w:ascii="Times New Roman" w:hAnsi="Times New Roman" w:cs="Times New Roman"/>
          <w:b w:val="0"/>
          <w:color w:val="auto"/>
          <w:sz w:val="28"/>
          <w:szCs w:val="28"/>
        </w:rPr>
        <w:t>/</w:t>
      </w:r>
      <w:r w:rsidR="00A7798D" w:rsidRPr="006B05E4">
        <w:rPr>
          <w:rFonts w:ascii="Times New Roman" w:hAnsi="Times New Roman" w:cs="Times New Roman"/>
          <w:b w:val="0"/>
          <w:color w:val="auto"/>
          <w:sz w:val="28"/>
          <w:szCs w:val="28"/>
          <w:lang w:val="en-US"/>
        </w:rPr>
        <w:t>E</w:t>
      </w:r>
    </w:p>
    <w:p w:rsidR="006B05E4" w:rsidRDefault="006B05E4" w:rsidP="006B05E4"/>
    <w:p w:rsidR="00A7798D" w:rsidRDefault="00A7798D" w:rsidP="006E3E4A">
      <w:pPr>
        <w:ind w:right="0" w:firstLine="708"/>
        <w:rPr>
          <w:rFonts w:ascii="Times New Roman" w:hAnsi="Times New Roman" w:cs="Times New Roman"/>
          <w:sz w:val="28"/>
          <w:szCs w:val="28"/>
        </w:rPr>
      </w:pPr>
      <w:r w:rsidRPr="00265CE5">
        <w:rPr>
          <w:rFonts w:ascii="Times New Roman" w:hAnsi="Times New Roman" w:cs="Times New Roman"/>
          <w:sz w:val="28"/>
          <w:szCs w:val="28"/>
        </w:rPr>
        <w:t>Гистограмма распределения значений мультипликатора «цена/прибыль» смещена влево (коэффициент асимметрии (</w:t>
      </w:r>
      <w:proofErr w:type="spellStart"/>
      <w:r w:rsidRPr="00265CE5">
        <w:rPr>
          <w:rFonts w:ascii="Times New Roman" w:hAnsi="Times New Roman" w:cs="Times New Roman"/>
          <w:sz w:val="28"/>
          <w:szCs w:val="28"/>
          <w:lang w:val="en-US"/>
        </w:rPr>
        <w:t>Skewness</w:t>
      </w:r>
      <w:proofErr w:type="spellEnd"/>
      <w:r w:rsidRPr="00265CE5">
        <w:rPr>
          <w:rFonts w:ascii="Times New Roman" w:hAnsi="Times New Roman" w:cs="Times New Roman"/>
          <w:sz w:val="28"/>
          <w:szCs w:val="28"/>
        </w:rPr>
        <w:t>) больше нуля, то есть в выборке в основном встречаются более низкие значения рассматриваемой категории) и имеет острую вершину (коэффициент эксцесса (</w:t>
      </w:r>
      <w:r w:rsidRPr="00265CE5">
        <w:rPr>
          <w:rFonts w:ascii="Times New Roman" w:hAnsi="Times New Roman" w:cs="Times New Roman"/>
          <w:sz w:val="28"/>
          <w:szCs w:val="28"/>
          <w:lang w:val="en-US"/>
        </w:rPr>
        <w:t>Kurtosis</w:t>
      </w:r>
      <w:r w:rsidRPr="00265CE5">
        <w:rPr>
          <w:rFonts w:ascii="Times New Roman" w:hAnsi="Times New Roman" w:cs="Times New Roman"/>
          <w:sz w:val="28"/>
          <w:szCs w:val="28"/>
        </w:rPr>
        <w:t xml:space="preserve">) больше 3). Нормальность распределения выборки тестируется при помощи критерия </w:t>
      </w:r>
      <w:proofErr w:type="spellStart"/>
      <w:r w:rsidRPr="00265CE5">
        <w:rPr>
          <w:rFonts w:ascii="Times New Roman" w:hAnsi="Times New Roman" w:cs="Times New Roman"/>
          <w:sz w:val="28"/>
          <w:szCs w:val="28"/>
          <w:lang w:val="en-US"/>
        </w:rPr>
        <w:t>Jarque</w:t>
      </w:r>
      <w:proofErr w:type="spellEnd"/>
      <w:r w:rsidRPr="00265CE5">
        <w:rPr>
          <w:rFonts w:ascii="Times New Roman" w:hAnsi="Times New Roman" w:cs="Times New Roman"/>
          <w:sz w:val="28"/>
          <w:szCs w:val="28"/>
        </w:rPr>
        <w:t>-</w:t>
      </w:r>
      <w:proofErr w:type="spellStart"/>
      <w:r w:rsidRPr="00265CE5">
        <w:rPr>
          <w:rFonts w:ascii="Times New Roman" w:hAnsi="Times New Roman" w:cs="Times New Roman"/>
          <w:sz w:val="28"/>
          <w:szCs w:val="28"/>
          <w:lang w:val="en-US"/>
        </w:rPr>
        <w:t>Bera</w:t>
      </w:r>
      <w:proofErr w:type="spellEnd"/>
      <w:r w:rsidRPr="00265CE5">
        <w:rPr>
          <w:rFonts w:ascii="Times New Roman" w:hAnsi="Times New Roman" w:cs="Times New Roman"/>
          <w:sz w:val="28"/>
          <w:szCs w:val="28"/>
        </w:rPr>
        <w:t xml:space="preserve"> и </w:t>
      </w:r>
      <w:r w:rsidRPr="00265CE5">
        <w:rPr>
          <w:rFonts w:ascii="Times New Roman" w:hAnsi="Times New Roman" w:cs="Times New Roman"/>
          <w:sz w:val="28"/>
          <w:szCs w:val="28"/>
          <w:lang w:val="en-US"/>
        </w:rPr>
        <w:t>probability</w:t>
      </w:r>
      <w:r w:rsidRPr="00265CE5">
        <w:rPr>
          <w:rFonts w:ascii="Times New Roman" w:hAnsi="Times New Roman" w:cs="Times New Roman"/>
          <w:sz w:val="28"/>
          <w:szCs w:val="28"/>
        </w:rPr>
        <w:t>, значения которых указывают на то, что выборка не имеет нормальное распределение.</w:t>
      </w:r>
      <w:r>
        <w:rPr>
          <w:rFonts w:ascii="Times New Roman" w:hAnsi="Times New Roman" w:cs="Times New Roman"/>
          <w:sz w:val="28"/>
          <w:szCs w:val="28"/>
        </w:rPr>
        <w:t xml:space="preserve"> Стандартное отклонение от среднего значения равно 14,27.</w:t>
      </w:r>
    </w:p>
    <w:p w:rsidR="004D6E07" w:rsidRDefault="004D6E07" w:rsidP="006E3E4A">
      <w:pPr>
        <w:ind w:right="0" w:firstLine="708"/>
        <w:rPr>
          <w:rFonts w:ascii="Times New Roman" w:hAnsi="Times New Roman" w:cs="Times New Roman"/>
          <w:sz w:val="28"/>
          <w:szCs w:val="28"/>
        </w:rPr>
      </w:pPr>
      <w:r>
        <w:rPr>
          <w:rFonts w:ascii="Times New Roman" w:hAnsi="Times New Roman" w:cs="Times New Roman"/>
          <w:sz w:val="28"/>
          <w:szCs w:val="28"/>
        </w:rPr>
        <w:lastRenderedPageBreak/>
        <w:t>Среднее з</w:t>
      </w:r>
      <w:r w:rsidRPr="00265CE5">
        <w:rPr>
          <w:rFonts w:ascii="Times New Roman" w:hAnsi="Times New Roman" w:cs="Times New Roman"/>
          <w:sz w:val="28"/>
          <w:szCs w:val="28"/>
        </w:rPr>
        <w:t xml:space="preserve">начение мультипликатора </w:t>
      </w:r>
      <w:r>
        <w:rPr>
          <w:rFonts w:ascii="Times New Roman" w:hAnsi="Times New Roman" w:cs="Times New Roman"/>
          <w:sz w:val="28"/>
          <w:szCs w:val="28"/>
          <w:lang w:val="en-US"/>
        </w:rPr>
        <w:t>EV</w:t>
      </w:r>
      <w:r w:rsidRPr="00164744">
        <w:rPr>
          <w:rFonts w:ascii="Times New Roman" w:hAnsi="Times New Roman" w:cs="Times New Roman"/>
          <w:sz w:val="28"/>
          <w:szCs w:val="28"/>
        </w:rPr>
        <w:t>/</w:t>
      </w:r>
      <w:r>
        <w:rPr>
          <w:rFonts w:ascii="Times New Roman" w:hAnsi="Times New Roman" w:cs="Times New Roman"/>
          <w:sz w:val="28"/>
          <w:szCs w:val="28"/>
          <w:lang w:val="en-US"/>
        </w:rPr>
        <w:t>EBITDA</w:t>
      </w:r>
      <w:r>
        <w:rPr>
          <w:rFonts w:ascii="Times New Roman" w:hAnsi="Times New Roman" w:cs="Times New Roman"/>
          <w:sz w:val="28"/>
          <w:szCs w:val="28"/>
        </w:rPr>
        <w:t xml:space="preserve"> (рисунок 2) </w:t>
      </w:r>
      <w:r w:rsidRPr="00265CE5">
        <w:rPr>
          <w:rFonts w:ascii="Times New Roman" w:hAnsi="Times New Roman" w:cs="Times New Roman"/>
          <w:sz w:val="28"/>
          <w:szCs w:val="28"/>
        </w:rPr>
        <w:t>для компаний телекоммуникационной от</w:t>
      </w:r>
      <w:r>
        <w:rPr>
          <w:rFonts w:ascii="Times New Roman" w:hAnsi="Times New Roman" w:cs="Times New Roman"/>
          <w:sz w:val="28"/>
          <w:szCs w:val="28"/>
        </w:rPr>
        <w:t>расли равно 11,69</w:t>
      </w:r>
      <w:r w:rsidRPr="00265CE5">
        <w:rPr>
          <w:rFonts w:ascii="Times New Roman" w:hAnsi="Times New Roman" w:cs="Times New Roman"/>
          <w:sz w:val="28"/>
          <w:szCs w:val="28"/>
        </w:rPr>
        <w:t>.</w:t>
      </w:r>
      <w:r>
        <w:rPr>
          <w:rFonts w:ascii="Times New Roman" w:hAnsi="Times New Roman" w:cs="Times New Roman"/>
          <w:sz w:val="28"/>
          <w:szCs w:val="28"/>
        </w:rPr>
        <w:t xml:space="preserve"> В рассматриваемой выборке  м</w:t>
      </w:r>
      <w:r w:rsidRPr="00265CE5">
        <w:rPr>
          <w:rFonts w:ascii="Times New Roman" w:hAnsi="Times New Roman" w:cs="Times New Roman"/>
          <w:sz w:val="28"/>
          <w:szCs w:val="28"/>
        </w:rPr>
        <w:t xml:space="preserve">аксимальное </w:t>
      </w:r>
      <w:r>
        <w:rPr>
          <w:rFonts w:ascii="Times New Roman" w:hAnsi="Times New Roman" w:cs="Times New Roman"/>
          <w:sz w:val="28"/>
          <w:szCs w:val="28"/>
        </w:rPr>
        <w:t>значение достигало 52,10, а минимальное 0,99</w:t>
      </w:r>
      <w:r w:rsidRPr="00265CE5">
        <w:rPr>
          <w:rFonts w:ascii="Times New Roman" w:hAnsi="Times New Roman" w:cs="Times New Roman"/>
          <w:sz w:val="28"/>
          <w:szCs w:val="28"/>
        </w:rPr>
        <w:t xml:space="preserve">. </w:t>
      </w:r>
      <w:r>
        <w:rPr>
          <w:rFonts w:ascii="Times New Roman" w:hAnsi="Times New Roman" w:cs="Times New Roman"/>
          <w:sz w:val="28"/>
          <w:szCs w:val="28"/>
        </w:rPr>
        <w:t>Среднее значение рассматриваемого мультипликатора может отклоняться на 8,98.</w:t>
      </w:r>
    </w:p>
    <w:p w:rsidR="004D6E07" w:rsidRDefault="004D6E07" w:rsidP="006E3E4A">
      <w:pPr>
        <w:ind w:right="0" w:firstLine="708"/>
        <w:rPr>
          <w:rFonts w:ascii="Times New Roman" w:hAnsi="Times New Roman" w:cs="Times New Roman"/>
          <w:sz w:val="28"/>
          <w:szCs w:val="28"/>
        </w:rPr>
      </w:pPr>
    </w:p>
    <w:p w:rsidR="004D6E07" w:rsidRPr="00265CE5" w:rsidRDefault="004D6E07" w:rsidP="006E3E4A">
      <w:pPr>
        <w:ind w:right="0" w:firstLine="708"/>
        <w:rPr>
          <w:rFonts w:ascii="Times New Roman" w:hAnsi="Times New Roman" w:cs="Times New Roman"/>
          <w:sz w:val="28"/>
          <w:szCs w:val="28"/>
        </w:rPr>
      </w:pPr>
    </w:p>
    <w:p w:rsidR="00A7798D" w:rsidRDefault="00A7798D" w:rsidP="006E3E4A">
      <w:pPr>
        <w:keepNext/>
        <w:ind w:right="0" w:firstLine="708"/>
        <w:contextualSpacing/>
        <w:jc w:val="center"/>
      </w:pPr>
      <w:r>
        <w:rPr>
          <w:rFonts w:ascii="Times New Roman" w:hAnsi="Times New Roman" w:cs="Times New Roman"/>
          <w:noProof/>
          <w:sz w:val="28"/>
          <w:szCs w:val="28"/>
        </w:rPr>
        <w:drawing>
          <wp:inline distT="0" distB="0" distL="0" distR="0">
            <wp:extent cx="3295650" cy="1998952"/>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8017" t="49387" r="68954" b="25716"/>
                    <a:stretch>
                      <a:fillRect/>
                    </a:stretch>
                  </pic:blipFill>
                  <pic:spPr bwMode="auto">
                    <a:xfrm>
                      <a:off x="0" y="0"/>
                      <a:ext cx="3295650" cy="1998952"/>
                    </a:xfrm>
                    <a:prstGeom prst="rect">
                      <a:avLst/>
                    </a:prstGeom>
                    <a:noFill/>
                    <a:ln w="9525">
                      <a:noFill/>
                      <a:miter lim="800000"/>
                      <a:headEnd/>
                      <a:tailEnd/>
                    </a:ln>
                  </pic:spPr>
                </pic:pic>
              </a:graphicData>
            </a:graphic>
          </wp:inline>
        </w:drawing>
      </w:r>
    </w:p>
    <w:p w:rsidR="00A7798D" w:rsidRDefault="006C0E6A" w:rsidP="00891FF4">
      <w:pPr>
        <w:pStyle w:val="ad"/>
        <w:spacing w:line="360" w:lineRule="auto"/>
        <w:ind w:right="0" w:firstLine="708"/>
        <w:rPr>
          <w:rFonts w:ascii="Times New Roman" w:hAnsi="Times New Roman" w:cs="Times New Roman"/>
          <w:b w:val="0"/>
          <w:color w:val="auto"/>
          <w:sz w:val="28"/>
          <w:szCs w:val="28"/>
        </w:rPr>
      </w:pPr>
      <w:r w:rsidRPr="006C0E6A">
        <w:rPr>
          <w:rFonts w:ascii="Times New Roman" w:hAnsi="Times New Roman" w:cs="Times New Roman"/>
          <w:b w:val="0"/>
          <w:color w:val="auto"/>
          <w:sz w:val="28"/>
          <w:szCs w:val="28"/>
        </w:rPr>
        <w:t>Рис.</w:t>
      </w:r>
      <w:r w:rsidR="00A7798D" w:rsidRPr="006C0E6A">
        <w:rPr>
          <w:rFonts w:ascii="Times New Roman" w:hAnsi="Times New Roman" w:cs="Times New Roman"/>
          <w:b w:val="0"/>
          <w:color w:val="auto"/>
          <w:sz w:val="28"/>
          <w:szCs w:val="28"/>
        </w:rPr>
        <w:t xml:space="preserve"> </w:t>
      </w:r>
      <w:r w:rsidR="00271CAF" w:rsidRPr="006C0E6A">
        <w:rPr>
          <w:rFonts w:ascii="Times New Roman" w:hAnsi="Times New Roman" w:cs="Times New Roman"/>
          <w:b w:val="0"/>
          <w:color w:val="auto"/>
          <w:sz w:val="28"/>
          <w:szCs w:val="28"/>
        </w:rPr>
        <w:fldChar w:fldCharType="begin"/>
      </w:r>
      <w:r w:rsidR="00A7798D" w:rsidRPr="006C0E6A">
        <w:rPr>
          <w:rFonts w:ascii="Times New Roman" w:hAnsi="Times New Roman" w:cs="Times New Roman"/>
          <w:b w:val="0"/>
          <w:color w:val="auto"/>
          <w:sz w:val="28"/>
          <w:szCs w:val="28"/>
        </w:rPr>
        <w:instrText xml:space="preserve"> SEQ Рисунок \* ARABIC </w:instrText>
      </w:r>
      <w:r w:rsidR="00271CAF" w:rsidRPr="006C0E6A">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2</w:t>
      </w:r>
      <w:r w:rsidR="00271CAF" w:rsidRPr="006C0E6A">
        <w:rPr>
          <w:rFonts w:ascii="Times New Roman" w:hAnsi="Times New Roman" w:cs="Times New Roman"/>
          <w:b w:val="0"/>
          <w:color w:val="auto"/>
          <w:sz w:val="28"/>
          <w:szCs w:val="28"/>
        </w:rPr>
        <w:fldChar w:fldCharType="end"/>
      </w:r>
      <w:r w:rsidRPr="006C0E6A">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rPr>
        <w:t xml:space="preserve"> Распределение значений мультипликатора </w:t>
      </w:r>
      <w:r w:rsidR="00A7798D" w:rsidRPr="006C0E6A">
        <w:rPr>
          <w:rFonts w:ascii="Times New Roman" w:hAnsi="Times New Roman" w:cs="Times New Roman"/>
          <w:b w:val="0"/>
          <w:color w:val="auto"/>
          <w:sz w:val="28"/>
          <w:szCs w:val="28"/>
          <w:lang w:val="en-US"/>
        </w:rPr>
        <w:t>EV</w:t>
      </w:r>
      <w:r w:rsidR="00A7798D" w:rsidRPr="006C0E6A">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lang w:val="en-US"/>
        </w:rPr>
        <w:t>EBITDA</w:t>
      </w:r>
    </w:p>
    <w:p w:rsidR="006C0E6A" w:rsidRDefault="006C0E6A" w:rsidP="006C0E6A"/>
    <w:p w:rsidR="00993B9A" w:rsidRPr="006C0E6A" w:rsidRDefault="00993B9A" w:rsidP="006C0E6A"/>
    <w:p w:rsidR="00A7798D" w:rsidRPr="00D41D28" w:rsidRDefault="00A7798D" w:rsidP="006E3E4A">
      <w:pPr>
        <w:ind w:right="0"/>
        <w:contextualSpacing/>
        <w:rPr>
          <w:rFonts w:ascii="Times New Roman" w:hAnsi="Times New Roman" w:cs="Times New Roman"/>
          <w:sz w:val="28"/>
          <w:szCs w:val="28"/>
        </w:rPr>
      </w:pPr>
      <w:r w:rsidRPr="00265CE5">
        <w:rPr>
          <w:rFonts w:ascii="Times New Roman" w:hAnsi="Times New Roman" w:cs="Times New Roman"/>
          <w:sz w:val="28"/>
          <w:szCs w:val="28"/>
        </w:rPr>
        <w:t>Гистограмма распреде</w:t>
      </w:r>
      <w:r>
        <w:rPr>
          <w:rFonts w:ascii="Times New Roman" w:hAnsi="Times New Roman" w:cs="Times New Roman"/>
          <w:sz w:val="28"/>
          <w:szCs w:val="28"/>
        </w:rPr>
        <w:t xml:space="preserve">ления значений мультипликатора </w:t>
      </w:r>
      <w:r>
        <w:rPr>
          <w:rFonts w:ascii="Times New Roman" w:hAnsi="Times New Roman" w:cs="Times New Roman"/>
          <w:sz w:val="28"/>
          <w:szCs w:val="28"/>
          <w:lang w:val="en-US"/>
        </w:rPr>
        <w:t>EV</w:t>
      </w:r>
      <w:r w:rsidRPr="00164744">
        <w:rPr>
          <w:rFonts w:ascii="Times New Roman" w:hAnsi="Times New Roman" w:cs="Times New Roman"/>
          <w:sz w:val="28"/>
          <w:szCs w:val="28"/>
        </w:rPr>
        <w:t>/</w:t>
      </w:r>
      <w:proofErr w:type="gramStart"/>
      <w:r>
        <w:rPr>
          <w:rFonts w:ascii="Times New Roman" w:hAnsi="Times New Roman" w:cs="Times New Roman"/>
          <w:sz w:val="28"/>
          <w:szCs w:val="28"/>
          <w:lang w:val="en-US"/>
        </w:rPr>
        <w:t>EBITDA</w:t>
      </w:r>
      <w:proofErr w:type="gramEnd"/>
      <w:r>
        <w:rPr>
          <w:rFonts w:ascii="Times New Roman" w:hAnsi="Times New Roman" w:cs="Times New Roman"/>
          <w:sz w:val="28"/>
          <w:szCs w:val="28"/>
        </w:rPr>
        <w:t>с</w:t>
      </w:r>
      <w:r w:rsidRPr="00265CE5">
        <w:rPr>
          <w:rFonts w:ascii="Times New Roman" w:hAnsi="Times New Roman" w:cs="Times New Roman"/>
          <w:sz w:val="28"/>
          <w:szCs w:val="28"/>
        </w:rPr>
        <w:t>мещена влево (коэффициент асимметрии (</w:t>
      </w:r>
      <w:proofErr w:type="spellStart"/>
      <w:r w:rsidRPr="00265CE5">
        <w:rPr>
          <w:rFonts w:ascii="Times New Roman" w:hAnsi="Times New Roman" w:cs="Times New Roman"/>
          <w:sz w:val="28"/>
          <w:szCs w:val="28"/>
          <w:lang w:val="en-US"/>
        </w:rPr>
        <w:t>Skewness</w:t>
      </w:r>
      <w:proofErr w:type="spellEnd"/>
      <w:r w:rsidRPr="00265CE5">
        <w:rPr>
          <w:rFonts w:ascii="Times New Roman" w:hAnsi="Times New Roman" w:cs="Times New Roman"/>
          <w:sz w:val="28"/>
          <w:szCs w:val="28"/>
        </w:rPr>
        <w:t>) больше нуля, то есть в выборке в основном встречаются более низкие значения рассматриваемой категории) и имеет острую вершину (коэффициент эксцесса (</w:t>
      </w:r>
      <w:r w:rsidRPr="00265CE5">
        <w:rPr>
          <w:rFonts w:ascii="Times New Roman" w:hAnsi="Times New Roman" w:cs="Times New Roman"/>
          <w:sz w:val="28"/>
          <w:szCs w:val="28"/>
          <w:lang w:val="en-US"/>
        </w:rPr>
        <w:t>Kurtosis</w:t>
      </w:r>
      <w:r w:rsidRPr="00265CE5">
        <w:rPr>
          <w:rFonts w:ascii="Times New Roman" w:hAnsi="Times New Roman" w:cs="Times New Roman"/>
          <w:sz w:val="28"/>
          <w:szCs w:val="28"/>
        </w:rPr>
        <w:t xml:space="preserve">) больше 3). Нормальность распределения выборки тестируется при помощи критерия </w:t>
      </w:r>
      <w:proofErr w:type="spellStart"/>
      <w:r w:rsidRPr="00265CE5">
        <w:rPr>
          <w:rFonts w:ascii="Times New Roman" w:hAnsi="Times New Roman" w:cs="Times New Roman"/>
          <w:sz w:val="28"/>
          <w:szCs w:val="28"/>
          <w:lang w:val="en-US"/>
        </w:rPr>
        <w:t>Jarque</w:t>
      </w:r>
      <w:proofErr w:type="spellEnd"/>
      <w:r w:rsidRPr="00265CE5">
        <w:rPr>
          <w:rFonts w:ascii="Times New Roman" w:hAnsi="Times New Roman" w:cs="Times New Roman"/>
          <w:sz w:val="28"/>
          <w:szCs w:val="28"/>
        </w:rPr>
        <w:t>-</w:t>
      </w:r>
      <w:proofErr w:type="spellStart"/>
      <w:r w:rsidRPr="00265CE5">
        <w:rPr>
          <w:rFonts w:ascii="Times New Roman" w:hAnsi="Times New Roman" w:cs="Times New Roman"/>
          <w:sz w:val="28"/>
          <w:szCs w:val="28"/>
          <w:lang w:val="en-US"/>
        </w:rPr>
        <w:t>Bera</w:t>
      </w:r>
      <w:proofErr w:type="spellEnd"/>
      <w:r w:rsidRPr="00265CE5">
        <w:rPr>
          <w:rFonts w:ascii="Times New Roman" w:hAnsi="Times New Roman" w:cs="Times New Roman"/>
          <w:sz w:val="28"/>
          <w:szCs w:val="28"/>
        </w:rPr>
        <w:t xml:space="preserve"> и </w:t>
      </w:r>
      <w:r w:rsidRPr="00265CE5">
        <w:rPr>
          <w:rFonts w:ascii="Times New Roman" w:hAnsi="Times New Roman" w:cs="Times New Roman"/>
          <w:sz w:val="28"/>
          <w:szCs w:val="28"/>
          <w:lang w:val="en-US"/>
        </w:rPr>
        <w:t>probability</w:t>
      </w:r>
      <w:r w:rsidRPr="00265CE5">
        <w:rPr>
          <w:rFonts w:ascii="Times New Roman" w:hAnsi="Times New Roman" w:cs="Times New Roman"/>
          <w:sz w:val="28"/>
          <w:szCs w:val="28"/>
        </w:rPr>
        <w:t>, значения которых указывают на то, что выборка не имеет нормальное распределение.</w:t>
      </w:r>
    </w:p>
    <w:p w:rsidR="00A7798D" w:rsidRDefault="00A7798D" w:rsidP="006E3E4A">
      <w:pPr>
        <w:ind w:right="0"/>
        <w:contextualSpacing/>
        <w:rPr>
          <w:rFonts w:ascii="Times New Roman" w:hAnsi="Times New Roman" w:cs="Times New Roman"/>
          <w:sz w:val="28"/>
          <w:szCs w:val="28"/>
        </w:rPr>
      </w:pPr>
      <w:r w:rsidRPr="00172945">
        <w:rPr>
          <w:rFonts w:ascii="Times New Roman" w:hAnsi="Times New Roman" w:cs="Times New Roman"/>
          <w:sz w:val="28"/>
          <w:szCs w:val="28"/>
        </w:rPr>
        <w:t xml:space="preserve">При анализе распределения значений мультипликатора </w:t>
      </w:r>
      <w:r w:rsidRPr="00172945">
        <w:rPr>
          <w:rFonts w:ascii="Times New Roman" w:hAnsi="Times New Roman" w:cs="Times New Roman"/>
          <w:sz w:val="28"/>
          <w:szCs w:val="28"/>
          <w:lang w:val="en-US"/>
        </w:rPr>
        <w:t>EV</w:t>
      </w:r>
      <w:r w:rsidRPr="00172945">
        <w:rPr>
          <w:rFonts w:ascii="Times New Roman" w:hAnsi="Times New Roman" w:cs="Times New Roman"/>
          <w:sz w:val="28"/>
          <w:szCs w:val="28"/>
        </w:rPr>
        <w:t>/</w:t>
      </w:r>
      <w:r>
        <w:rPr>
          <w:rFonts w:ascii="Times New Roman" w:hAnsi="Times New Roman" w:cs="Times New Roman"/>
          <w:sz w:val="28"/>
          <w:szCs w:val="28"/>
          <w:lang w:val="en-US"/>
        </w:rPr>
        <w:t>S</w:t>
      </w:r>
      <w:r w:rsidR="00775CD7">
        <w:rPr>
          <w:rFonts w:ascii="Times New Roman" w:hAnsi="Times New Roman" w:cs="Times New Roman"/>
          <w:sz w:val="28"/>
          <w:szCs w:val="28"/>
        </w:rPr>
        <w:t xml:space="preserve"> (рисунок </w:t>
      </w:r>
      <w:r w:rsidRPr="00172945">
        <w:rPr>
          <w:rFonts w:ascii="Times New Roman" w:hAnsi="Times New Roman" w:cs="Times New Roman"/>
          <w:sz w:val="28"/>
          <w:szCs w:val="28"/>
        </w:rPr>
        <w:t xml:space="preserve">3) можно сделать вывод, что среднее значение данного показателя равно 2,96, которое может изменяться на 2,15. В исследовании рассматриваются компании, с минимальным соотношением стоимости к выручке 0,23 и максимум – 13,52. В </w:t>
      </w:r>
      <w:r w:rsidRPr="00172945">
        <w:rPr>
          <w:rFonts w:ascii="Times New Roman" w:hAnsi="Times New Roman" w:cs="Times New Roman"/>
          <w:sz w:val="28"/>
          <w:szCs w:val="28"/>
        </w:rPr>
        <w:lastRenderedPageBreak/>
        <w:t>выборку включены  компании с меньшим значением мультипликатора (</w:t>
      </w:r>
      <w:proofErr w:type="spellStart"/>
      <w:r w:rsidRPr="00172945">
        <w:rPr>
          <w:rFonts w:ascii="Times New Roman" w:hAnsi="Times New Roman" w:cs="Times New Roman"/>
          <w:sz w:val="28"/>
          <w:szCs w:val="28"/>
          <w:lang w:val="en-US"/>
        </w:rPr>
        <w:t>Skewness</w:t>
      </w:r>
      <w:proofErr w:type="spellEnd"/>
      <w:r w:rsidRPr="00172945">
        <w:rPr>
          <w:rFonts w:ascii="Times New Roman" w:hAnsi="Times New Roman" w:cs="Times New Roman"/>
          <w:sz w:val="28"/>
          <w:szCs w:val="28"/>
        </w:rPr>
        <w:t>&gt; 0, гистограмма смещена влево), но близким к среднему (</w:t>
      </w:r>
      <w:r w:rsidRPr="00172945">
        <w:rPr>
          <w:rFonts w:ascii="Times New Roman" w:hAnsi="Times New Roman" w:cs="Times New Roman"/>
          <w:sz w:val="28"/>
          <w:szCs w:val="28"/>
          <w:lang w:val="en-US"/>
        </w:rPr>
        <w:t>Kurtosis</w:t>
      </w:r>
      <w:r w:rsidRPr="00172945">
        <w:rPr>
          <w:rFonts w:ascii="Times New Roman" w:hAnsi="Times New Roman" w:cs="Times New Roman"/>
          <w:sz w:val="28"/>
          <w:szCs w:val="28"/>
        </w:rPr>
        <w:t xml:space="preserve">&gt;3, острая вершина). </w:t>
      </w:r>
      <w:r>
        <w:rPr>
          <w:rFonts w:ascii="Times New Roman" w:hAnsi="Times New Roman" w:cs="Times New Roman"/>
          <w:sz w:val="28"/>
          <w:szCs w:val="28"/>
        </w:rPr>
        <w:t xml:space="preserve">Значения </w:t>
      </w:r>
      <w:r w:rsidRPr="00265CE5">
        <w:rPr>
          <w:rFonts w:ascii="Times New Roman" w:hAnsi="Times New Roman" w:cs="Times New Roman"/>
          <w:sz w:val="28"/>
          <w:szCs w:val="28"/>
        </w:rPr>
        <w:t xml:space="preserve">критерия </w:t>
      </w:r>
      <w:proofErr w:type="spellStart"/>
      <w:r w:rsidRPr="00265CE5">
        <w:rPr>
          <w:rFonts w:ascii="Times New Roman" w:hAnsi="Times New Roman" w:cs="Times New Roman"/>
          <w:sz w:val="28"/>
          <w:szCs w:val="28"/>
          <w:lang w:val="en-US"/>
        </w:rPr>
        <w:t>Jarque</w:t>
      </w:r>
      <w:proofErr w:type="spellEnd"/>
      <w:r w:rsidRPr="00265CE5">
        <w:rPr>
          <w:rFonts w:ascii="Times New Roman" w:hAnsi="Times New Roman" w:cs="Times New Roman"/>
          <w:sz w:val="28"/>
          <w:szCs w:val="28"/>
        </w:rPr>
        <w:t>-</w:t>
      </w:r>
      <w:proofErr w:type="spellStart"/>
      <w:r w:rsidRPr="00265CE5">
        <w:rPr>
          <w:rFonts w:ascii="Times New Roman" w:hAnsi="Times New Roman" w:cs="Times New Roman"/>
          <w:sz w:val="28"/>
          <w:szCs w:val="28"/>
          <w:lang w:val="en-US"/>
        </w:rPr>
        <w:t>Bera</w:t>
      </w:r>
      <w:proofErr w:type="spellEnd"/>
      <w:r w:rsidRPr="00265CE5">
        <w:rPr>
          <w:rFonts w:ascii="Times New Roman" w:hAnsi="Times New Roman" w:cs="Times New Roman"/>
          <w:sz w:val="28"/>
          <w:szCs w:val="28"/>
        </w:rPr>
        <w:t xml:space="preserve"> и </w:t>
      </w:r>
      <w:r w:rsidRPr="00265CE5">
        <w:rPr>
          <w:rFonts w:ascii="Times New Roman" w:hAnsi="Times New Roman" w:cs="Times New Roman"/>
          <w:sz w:val="28"/>
          <w:szCs w:val="28"/>
          <w:lang w:val="en-US"/>
        </w:rPr>
        <w:t>probability</w:t>
      </w:r>
      <w:r w:rsidRPr="00265CE5">
        <w:rPr>
          <w:rFonts w:ascii="Times New Roman" w:hAnsi="Times New Roman" w:cs="Times New Roman"/>
          <w:sz w:val="28"/>
          <w:szCs w:val="28"/>
        </w:rPr>
        <w:t xml:space="preserve"> указывают на то, что выборка не имеет нормальное распределение.</w:t>
      </w:r>
    </w:p>
    <w:p w:rsidR="004D6E07" w:rsidRDefault="004D6E07" w:rsidP="006E3E4A">
      <w:pPr>
        <w:ind w:right="0"/>
        <w:contextualSpacing/>
        <w:rPr>
          <w:rFonts w:ascii="Times New Roman" w:hAnsi="Times New Roman" w:cs="Times New Roman"/>
          <w:sz w:val="28"/>
          <w:szCs w:val="28"/>
        </w:rPr>
      </w:pPr>
    </w:p>
    <w:p w:rsidR="004D6E07" w:rsidRPr="00172945" w:rsidRDefault="004D6E07" w:rsidP="006E3E4A">
      <w:pPr>
        <w:ind w:right="0"/>
        <w:contextualSpacing/>
        <w:rPr>
          <w:rFonts w:ascii="Times New Roman" w:hAnsi="Times New Roman" w:cs="Times New Roman"/>
          <w:sz w:val="28"/>
          <w:szCs w:val="28"/>
        </w:rPr>
      </w:pPr>
    </w:p>
    <w:p w:rsidR="00A7798D" w:rsidRDefault="00A7798D" w:rsidP="006E3E4A">
      <w:pPr>
        <w:keepNext/>
        <w:ind w:right="0" w:firstLine="708"/>
        <w:contextualSpacing/>
        <w:jc w:val="center"/>
      </w:pPr>
      <w:r>
        <w:rPr>
          <w:rFonts w:ascii="Times New Roman" w:hAnsi="Times New Roman" w:cs="Times New Roman"/>
          <w:noProof/>
          <w:sz w:val="28"/>
          <w:szCs w:val="28"/>
        </w:rPr>
        <w:drawing>
          <wp:inline distT="0" distB="0" distL="0" distR="0">
            <wp:extent cx="3324225" cy="21003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0262" t="48954" r="66877" b="25382"/>
                    <a:stretch>
                      <a:fillRect/>
                    </a:stretch>
                  </pic:blipFill>
                  <pic:spPr bwMode="auto">
                    <a:xfrm>
                      <a:off x="0" y="0"/>
                      <a:ext cx="3329737" cy="2103793"/>
                    </a:xfrm>
                    <a:prstGeom prst="rect">
                      <a:avLst/>
                    </a:prstGeom>
                    <a:noFill/>
                    <a:ln w="9525">
                      <a:noFill/>
                      <a:miter lim="800000"/>
                      <a:headEnd/>
                      <a:tailEnd/>
                    </a:ln>
                  </pic:spPr>
                </pic:pic>
              </a:graphicData>
            </a:graphic>
          </wp:inline>
        </w:drawing>
      </w:r>
    </w:p>
    <w:p w:rsidR="006C0E6A" w:rsidRDefault="006C0E6A" w:rsidP="00891FF4">
      <w:pPr>
        <w:pStyle w:val="ad"/>
        <w:spacing w:line="360" w:lineRule="auto"/>
        <w:ind w:right="0" w:firstLine="708"/>
        <w:rPr>
          <w:rFonts w:ascii="Times New Roman" w:hAnsi="Times New Roman" w:cs="Times New Roman"/>
          <w:b w:val="0"/>
          <w:color w:val="auto"/>
          <w:sz w:val="28"/>
          <w:szCs w:val="28"/>
        </w:rPr>
      </w:pPr>
      <w:r w:rsidRPr="006C0E6A">
        <w:rPr>
          <w:rFonts w:ascii="Times New Roman" w:hAnsi="Times New Roman" w:cs="Times New Roman"/>
          <w:b w:val="0"/>
          <w:color w:val="auto"/>
          <w:sz w:val="28"/>
          <w:szCs w:val="28"/>
        </w:rPr>
        <w:t>Рис.</w:t>
      </w:r>
      <w:r w:rsidR="00A7798D" w:rsidRPr="006C0E6A">
        <w:rPr>
          <w:rFonts w:ascii="Times New Roman" w:hAnsi="Times New Roman" w:cs="Times New Roman"/>
          <w:b w:val="0"/>
          <w:color w:val="auto"/>
          <w:sz w:val="28"/>
          <w:szCs w:val="28"/>
        </w:rPr>
        <w:t xml:space="preserve"> </w:t>
      </w:r>
      <w:r w:rsidR="00271CAF" w:rsidRPr="006C0E6A">
        <w:rPr>
          <w:rFonts w:ascii="Times New Roman" w:hAnsi="Times New Roman" w:cs="Times New Roman"/>
          <w:b w:val="0"/>
          <w:color w:val="auto"/>
          <w:sz w:val="28"/>
          <w:szCs w:val="28"/>
        </w:rPr>
        <w:fldChar w:fldCharType="begin"/>
      </w:r>
      <w:r w:rsidR="00A7798D" w:rsidRPr="006C0E6A">
        <w:rPr>
          <w:rFonts w:ascii="Times New Roman" w:hAnsi="Times New Roman" w:cs="Times New Roman"/>
          <w:b w:val="0"/>
          <w:color w:val="auto"/>
          <w:sz w:val="28"/>
          <w:szCs w:val="28"/>
        </w:rPr>
        <w:instrText xml:space="preserve"> SEQ Рисунок \* ARABIC </w:instrText>
      </w:r>
      <w:r w:rsidR="00271CAF" w:rsidRPr="006C0E6A">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3</w:t>
      </w:r>
      <w:r w:rsidR="00271CAF" w:rsidRPr="006C0E6A">
        <w:rPr>
          <w:rFonts w:ascii="Times New Roman" w:hAnsi="Times New Roman" w:cs="Times New Roman"/>
          <w:b w:val="0"/>
          <w:color w:val="auto"/>
          <w:sz w:val="28"/>
          <w:szCs w:val="28"/>
        </w:rPr>
        <w:fldChar w:fldCharType="end"/>
      </w:r>
      <w:r w:rsidRPr="006C0E6A">
        <w:rPr>
          <w:rFonts w:ascii="Times New Roman" w:hAnsi="Times New Roman" w:cs="Times New Roman"/>
          <w:b w:val="0"/>
          <w:color w:val="auto"/>
          <w:sz w:val="28"/>
          <w:szCs w:val="28"/>
        </w:rPr>
        <w:t xml:space="preserve">. </w:t>
      </w:r>
      <w:proofErr w:type="spellStart"/>
      <w:r w:rsidR="00A7798D" w:rsidRPr="006C0E6A">
        <w:rPr>
          <w:rFonts w:ascii="Times New Roman" w:hAnsi="Times New Roman" w:cs="Times New Roman"/>
          <w:b w:val="0"/>
          <w:color w:val="auto"/>
          <w:sz w:val="28"/>
          <w:szCs w:val="28"/>
        </w:rPr>
        <w:t>Распредление</w:t>
      </w:r>
      <w:proofErr w:type="spellEnd"/>
      <w:r w:rsidR="00A7798D" w:rsidRPr="006C0E6A">
        <w:rPr>
          <w:rFonts w:ascii="Times New Roman" w:hAnsi="Times New Roman" w:cs="Times New Roman"/>
          <w:b w:val="0"/>
          <w:color w:val="auto"/>
          <w:sz w:val="28"/>
          <w:szCs w:val="28"/>
        </w:rPr>
        <w:t xml:space="preserve"> значений мультипликатора </w:t>
      </w:r>
      <w:r w:rsidR="00A7798D" w:rsidRPr="006C0E6A">
        <w:rPr>
          <w:rFonts w:ascii="Times New Roman" w:hAnsi="Times New Roman" w:cs="Times New Roman"/>
          <w:b w:val="0"/>
          <w:color w:val="auto"/>
          <w:sz w:val="28"/>
          <w:szCs w:val="28"/>
          <w:lang w:val="en-US"/>
        </w:rPr>
        <w:t>EV</w:t>
      </w:r>
      <w:r w:rsidR="00A7798D" w:rsidRPr="006C0E6A">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lang w:val="en-US"/>
        </w:rPr>
        <w:t>Sales</w:t>
      </w:r>
    </w:p>
    <w:p w:rsidR="006C0E6A" w:rsidRPr="006C0E6A" w:rsidRDefault="006C0E6A" w:rsidP="006C0E6A"/>
    <w:p w:rsidR="00A7798D" w:rsidRDefault="00A7798D" w:rsidP="006E3E4A">
      <w:pPr>
        <w:ind w:right="0" w:firstLine="708"/>
        <w:rPr>
          <w:rFonts w:ascii="Times New Roman" w:hAnsi="Times New Roman" w:cs="Times New Roman"/>
          <w:sz w:val="28"/>
          <w:szCs w:val="28"/>
        </w:rPr>
      </w:pPr>
      <w:r w:rsidRPr="00265CE5">
        <w:rPr>
          <w:rFonts w:ascii="Times New Roman" w:hAnsi="Times New Roman" w:cs="Times New Roman"/>
          <w:sz w:val="28"/>
          <w:szCs w:val="28"/>
        </w:rPr>
        <w:t>Согласно построенной диаграмме (</w:t>
      </w:r>
      <w:r w:rsidR="00775CD7">
        <w:rPr>
          <w:rFonts w:ascii="Times New Roman" w:hAnsi="Times New Roman" w:cs="Times New Roman"/>
          <w:sz w:val="28"/>
          <w:szCs w:val="28"/>
        </w:rPr>
        <w:t xml:space="preserve">рисунок </w:t>
      </w:r>
      <w:r w:rsidRPr="00716584">
        <w:rPr>
          <w:rFonts w:ascii="Times New Roman" w:hAnsi="Times New Roman" w:cs="Times New Roman"/>
          <w:sz w:val="28"/>
          <w:szCs w:val="28"/>
        </w:rPr>
        <w:t>4</w:t>
      </w:r>
      <w:r w:rsidRPr="00265CE5">
        <w:rPr>
          <w:rFonts w:ascii="Times New Roman" w:hAnsi="Times New Roman" w:cs="Times New Roman"/>
          <w:sz w:val="28"/>
          <w:szCs w:val="28"/>
        </w:rPr>
        <w:t xml:space="preserve">), </w:t>
      </w:r>
      <w:r>
        <w:rPr>
          <w:rFonts w:ascii="Times New Roman" w:hAnsi="Times New Roman" w:cs="Times New Roman"/>
          <w:sz w:val="28"/>
          <w:szCs w:val="28"/>
        </w:rPr>
        <w:t xml:space="preserve">среднее </w:t>
      </w:r>
      <w:r w:rsidRPr="00265CE5">
        <w:rPr>
          <w:rFonts w:ascii="Times New Roman" w:hAnsi="Times New Roman" w:cs="Times New Roman"/>
          <w:sz w:val="28"/>
          <w:szCs w:val="28"/>
        </w:rPr>
        <w:t xml:space="preserve">значение мультипликатора </w:t>
      </w:r>
      <w:r>
        <w:rPr>
          <w:rFonts w:ascii="Times New Roman" w:hAnsi="Times New Roman" w:cs="Times New Roman"/>
          <w:sz w:val="28"/>
          <w:szCs w:val="28"/>
        </w:rPr>
        <w:t xml:space="preserve">«цена/балансовая стоимость собственного  капитала» </w:t>
      </w:r>
      <w:r w:rsidRPr="00265CE5">
        <w:rPr>
          <w:rFonts w:ascii="Times New Roman" w:hAnsi="Times New Roman" w:cs="Times New Roman"/>
          <w:sz w:val="28"/>
          <w:szCs w:val="28"/>
        </w:rPr>
        <w:t>для компаний телекоммуникационной от</w:t>
      </w:r>
      <w:r>
        <w:rPr>
          <w:rFonts w:ascii="Times New Roman" w:hAnsi="Times New Roman" w:cs="Times New Roman"/>
          <w:sz w:val="28"/>
          <w:szCs w:val="28"/>
        </w:rPr>
        <w:t>расли находилось на уровне 4,94</w:t>
      </w:r>
      <w:r w:rsidRPr="00265CE5">
        <w:rPr>
          <w:rFonts w:ascii="Times New Roman" w:hAnsi="Times New Roman" w:cs="Times New Roman"/>
          <w:sz w:val="28"/>
          <w:szCs w:val="28"/>
        </w:rPr>
        <w:t>. Максимальное значение за период с 2010</w:t>
      </w:r>
      <w:r>
        <w:rPr>
          <w:rFonts w:ascii="Times New Roman" w:hAnsi="Times New Roman" w:cs="Times New Roman"/>
          <w:sz w:val="28"/>
          <w:szCs w:val="28"/>
        </w:rPr>
        <w:t xml:space="preserve"> до 2012 года было достигало 41, а минимальное 0,61</w:t>
      </w:r>
      <w:r w:rsidRPr="00265CE5">
        <w:rPr>
          <w:rFonts w:ascii="Times New Roman" w:hAnsi="Times New Roman" w:cs="Times New Roman"/>
          <w:sz w:val="28"/>
          <w:szCs w:val="28"/>
        </w:rPr>
        <w:t>.</w:t>
      </w:r>
    </w:p>
    <w:p w:rsidR="006C0E6A" w:rsidRDefault="006C0E6A" w:rsidP="006E3E4A">
      <w:pPr>
        <w:ind w:right="0" w:firstLine="708"/>
        <w:rPr>
          <w:rFonts w:ascii="Times New Roman" w:hAnsi="Times New Roman" w:cs="Times New Roman"/>
          <w:sz w:val="28"/>
          <w:szCs w:val="28"/>
        </w:rPr>
      </w:pPr>
    </w:p>
    <w:p w:rsidR="006C0E6A" w:rsidRDefault="006C0E6A" w:rsidP="006E3E4A">
      <w:pPr>
        <w:ind w:right="0" w:firstLine="708"/>
        <w:rPr>
          <w:rFonts w:ascii="Times New Roman" w:hAnsi="Times New Roman" w:cs="Times New Roman"/>
          <w:sz w:val="28"/>
          <w:szCs w:val="28"/>
        </w:rPr>
      </w:pPr>
    </w:p>
    <w:p w:rsidR="00A7798D" w:rsidRDefault="00A7798D" w:rsidP="006E3E4A">
      <w:pPr>
        <w:spacing w:line="240" w:lineRule="auto"/>
        <w:ind w:righ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24225" cy="2118489"/>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6836" t="48621" r="60463" b="25727"/>
                    <a:stretch>
                      <a:fillRect/>
                    </a:stretch>
                  </pic:blipFill>
                  <pic:spPr bwMode="auto">
                    <a:xfrm>
                      <a:off x="0" y="0"/>
                      <a:ext cx="3324225" cy="2118489"/>
                    </a:xfrm>
                    <a:prstGeom prst="rect">
                      <a:avLst/>
                    </a:prstGeom>
                    <a:noFill/>
                    <a:ln w="9525">
                      <a:noFill/>
                      <a:miter lim="800000"/>
                      <a:headEnd/>
                      <a:tailEnd/>
                    </a:ln>
                  </pic:spPr>
                </pic:pic>
              </a:graphicData>
            </a:graphic>
          </wp:inline>
        </w:drawing>
      </w:r>
    </w:p>
    <w:p w:rsidR="00A7798D" w:rsidRDefault="006C0E6A" w:rsidP="00891FF4">
      <w:pPr>
        <w:pStyle w:val="ad"/>
        <w:ind w:right="0"/>
        <w:rPr>
          <w:rFonts w:ascii="Times New Roman" w:hAnsi="Times New Roman" w:cs="Times New Roman"/>
          <w:b w:val="0"/>
          <w:color w:val="auto"/>
          <w:sz w:val="28"/>
          <w:szCs w:val="28"/>
        </w:rPr>
      </w:pPr>
      <w:r>
        <w:rPr>
          <w:rFonts w:ascii="Times New Roman" w:hAnsi="Times New Roman" w:cs="Times New Roman"/>
          <w:b w:val="0"/>
          <w:color w:val="auto"/>
          <w:sz w:val="28"/>
          <w:szCs w:val="28"/>
        </w:rPr>
        <w:t>Рис.</w:t>
      </w:r>
      <w:r w:rsidR="00A7798D" w:rsidRPr="006C0E6A">
        <w:rPr>
          <w:rFonts w:ascii="Times New Roman" w:hAnsi="Times New Roman" w:cs="Times New Roman"/>
          <w:b w:val="0"/>
          <w:color w:val="auto"/>
          <w:sz w:val="28"/>
          <w:szCs w:val="28"/>
        </w:rPr>
        <w:t xml:space="preserve"> </w:t>
      </w:r>
      <w:r w:rsidR="00271CAF" w:rsidRPr="006C0E6A">
        <w:rPr>
          <w:rFonts w:ascii="Times New Roman" w:hAnsi="Times New Roman" w:cs="Times New Roman"/>
          <w:b w:val="0"/>
          <w:color w:val="auto"/>
          <w:sz w:val="28"/>
          <w:szCs w:val="28"/>
        </w:rPr>
        <w:fldChar w:fldCharType="begin"/>
      </w:r>
      <w:r w:rsidR="00A7798D" w:rsidRPr="006C0E6A">
        <w:rPr>
          <w:rFonts w:ascii="Times New Roman" w:hAnsi="Times New Roman" w:cs="Times New Roman"/>
          <w:b w:val="0"/>
          <w:color w:val="auto"/>
          <w:sz w:val="28"/>
          <w:szCs w:val="28"/>
        </w:rPr>
        <w:instrText xml:space="preserve"> SEQ Рисунок \* ARABIC </w:instrText>
      </w:r>
      <w:r w:rsidR="00271CAF" w:rsidRPr="006C0E6A">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4</w:t>
      </w:r>
      <w:r w:rsidR="00271CAF" w:rsidRPr="006C0E6A">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rPr>
        <w:t xml:space="preserve"> Распределение значений мультипликатора </w:t>
      </w:r>
      <w:r w:rsidR="00A7798D" w:rsidRPr="006C0E6A">
        <w:rPr>
          <w:rFonts w:ascii="Times New Roman" w:hAnsi="Times New Roman" w:cs="Times New Roman"/>
          <w:b w:val="0"/>
          <w:color w:val="auto"/>
          <w:sz w:val="28"/>
          <w:szCs w:val="28"/>
          <w:lang w:val="en-US"/>
        </w:rPr>
        <w:t>P</w:t>
      </w:r>
      <w:r w:rsidR="00A7798D" w:rsidRPr="006C0E6A">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lang w:val="en-US"/>
        </w:rPr>
        <w:t>BV</w:t>
      </w:r>
    </w:p>
    <w:p w:rsidR="006C0E6A" w:rsidRDefault="006C0E6A" w:rsidP="006C0E6A"/>
    <w:p w:rsidR="006C0E6A" w:rsidRPr="006C0E6A" w:rsidRDefault="006C0E6A" w:rsidP="006C0E6A"/>
    <w:p w:rsidR="00A7798D" w:rsidRDefault="00A7798D" w:rsidP="006E3E4A">
      <w:pPr>
        <w:pStyle w:val="ad"/>
        <w:spacing w:line="360" w:lineRule="auto"/>
        <w:ind w:right="0"/>
        <w:contextualSpacing/>
        <w:rPr>
          <w:rFonts w:ascii="Times New Roman" w:hAnsi="Times New Roman" w:cs="Times New Roman"/>
          <w:sz w:val="28"/>
          <w:szCs w:val="28"/>
        </w:rPr>
      </w:pPr>
      <w:r w:rsidRPr="00AB609A">
        <w:rPr>
          <w:rFonts w:ascii="Times New Roman" w:hAnsi="Times New Roman" w:cs="Times New Roman"/>
          <w:b w:val="0"/>
          <w:color w:val="auto"/>
          <w:sz w:val="28"/>
          <w:szCs w:val="28"/>
        </w:rPr>
        <w:t xml:space="preserve">Гистограмма распределения значений мультипликатора </w:t>
      </w:r>
      <w:r w:rsidRPr="00AB609A">
        <w:rPr>
          <w:rFonts w:ascii="Times New Roman" w:hAnsi="Times New Roman" w:cs="Times New Roman"/>
          <w:b w:val="0"/>
          <w:color w:val="auto"/>
          <w:sz w:val="28"/>
          <w:szCs w:val="28"/>
          <w:lang w:val="en-US"/>
        </w:rPr>
        <w:t>P</w:t>
      </w:r>
      <w:r w:rsidRPr="00AB609A">
        <w:rPr>
          <w:rFonts w:ascii="Times New Roman" w:hAnsi="Times New Roman" w:cs="Times New Roman"/>
          <w:b w:val="0"/>
          <w:color w:val="auto"/>
          <w:sz w:val="28"/>
          <w:szCs w:val="28"/>
        </w:rPr>
        <w:t>/</w:t>
      </w:r>
      <w:r w:rsidRPr="00AB609A">
        <w:rPr>
          <w:rFonts w:ascii="Times New Roman" w:hAnsi="Times New Roman" w:cs="Times New Roman"/>
          <w:b w:val="0"/>
          <w:color w:val="auto"/>
          <w:sz w:val="28"/>
          <w:szCs w:val="28"/>
          <w:lang w:val="en-US"/>
        </w:rPr>
        <w:t>BV</w:t>
      </w:r>
      <w:r w:rsidRPr="00AB609A">
        <w:rPr>
          <w:rFonts w:ascii="Times New Roman" w:hAnsi="Times New Roman" w:cs="Times New Roman"/>
          <w:b w:val="0"/>
          <w:color w:val="auto"/>
          <w:sz w:val="28"/>
          <w:szCs w:val="28"/>
        </w:rPr>
        <w:t xml:space="preserve"> смещена влево (коэффициент асимметрии (</w:t>
      </w:r>
      <w:proofErr w:type="spellStart"/>
      <w:r w:rsidRPr="00AB609A">
        <w:rPr>
          <w:rFonts w:ascii="Times New Roman" w:hAnsi="Times New Roman" w:cs="Times New Roman"/>
          <w:b w:val="0"/>
          <w:color w:val="auto"/>
          <w:sz w:val="28"/>
          <w:szCs w:val="28"/>
          <w:lang w:val="en-US"/>
        </w:rPr>
        <w:t>Skewness</w:t>
      </w:r>
      <w:proofErr w:type="spellEnd"/>
      <w:r w:rsidRPr="00AB609A">
        <w:rPr>
          <w:rFonts w:ascii="Times New Roman" w:hAnsi="Times New Roman" w:cs="Times New Roman"/>
          <w:b w:val="0"/>
          <w:color w:val="auto"/>
          <w:sz w:val="28"/>
          <w:szCs w:val="28"/>
        </w:rPr>
        <w:t>) больше нуля, то есть в выборке в основном встречаются более низкие значения рассматриваемой категории) и имеет острую вершину (коэффициент эксцесса (</w:t>
      </w:r>
      <w:r w:rsidRPr="00AB609A">
        <w:rPr>
          <w:rFonts w:ascii="Times New Roman" w:hAnsi="Times New Roman" w:cs="Times New Roman"/>
          <w:b w:val="0"/>
          <w:color w:val="auto"/>
          <w:sz w:val="28"/>
          <w:szCs w:val="28"/>
          <w:lang w:val="en-US"/>
        </w:rPr>
        <w:t>Kurtosis</w:t>
      </w:r>
      <w:r w:rsidRPr="00AB609A">
        <w:rPr>
          <w:rFonts w:ascii="Times New Roman" w:hAnsi="Times New Roman" w:cs="Times New Roman"/>
          <w:b w:val="0"/>
          <w:color w:val="auto"/>
          <w:sz w:val="28"/>
          <w:szCs w:val="28"/>
        </w:rPr>
        <w:t xml:space="preserve">) больше 3). Нормальность распределения выборки тестируется при помощи критерия </w:t>
      </w:r>
      <w:proofErr w:type="spellStart"/>
      <w:r w:rsidRPr="00AB609A">
        <w:rPr>
          <w:rFonts w:ascii="Times New Roman" w:hAnsi="Times New Roman" w:cs="Times New Roman"/>
          <w:b w:val="0"/>
          <w:color w:val="auto"/>
          <w:sz w:val="28"/>
          <w:szCs w:val="28"/>
          <w:lang w:val="en-US"/>
        </w:rPr>
        <w:t>Jarque</w:t>
      </w:r>
      <w:proofErr w:type="spellEnd"/>
      <w:r w:rsidRPr="00AB609A">
        <w:rPr>
          <w:rFonts w:ascii="Times New Roman" w:hAnsi="Times New Roman" w:cs="Times New Roman"/>
          <w:b w:val="0"/>
          <w:color w:val="auto"/>
          <w:sz w:val="28"/>
          <w:szCs w:val="28"/>
        </w:rPr>
        <w:t>-</w:t>
      </w:r>
      <w:proofErr w:type="spellStart"/>
      <w:r w:rsidRPr="00AB609A">
        <w:rPr>
          <w:rFonts w:ascii="Times New Roman" w:hAnsi="Times New Roman" w:cs="Times New Roman"/>
          <w:b w:val="0"/>
          <w:color w:val="auto"/>
          <w:sz w:val="28"/>
          <w:szCs w:val="28"/>
          <w:lang w:val="en-US"/>
        </w:rPr>
        <w:t>Bera</w:t>
      </w:r>
      <w:proofErr w:type="spellEnd"/>
      <w:r w:rsidRPr="00AB609A">
        <w:rPr>
          <w:rFonts w:ascii="Times New Roman" w:hAnsi="Times New Roman" w:cs="Times New Roman"/>
          <w:b w:val="0"/>
          <w:color w:val="auto"/>
          <w:sz w:val="28"/>
          <w:szCs w:val="28"/>
        </w:rPr>
        <w:t xml:space="preserve"> и </w:t>
      </w:r>
      <w:r w:rsidRPr="00AB609A">
        <w:rPr>
          <w:rFonts w:ascii="Times New Roman" w:hAnsi="Times New Roman" w:cs="Times New Roman"/>
          <w:b w:val="0"/>
          <w:color w:val="auto"/>
          <w:sz w:val="28"/>
          <w:szCs w:val="28"/>
          <w:lang w:val="en-US"/>
        </w:rPr>
        <w:t>probability</w:t>
      </w:r>
      <w:r w:rsidRPr="00AB609A">
        <w:rPr>
          <w:rFonts w:ascii="Times New Roman" w:hAnsi="Times New Roman" w:cs="Times New Roman"/>
          <w:b w:val="0"/>
          <w:color w:val="auto"/>
          <w:sz w:val="28"/>
          <w:szCs w:val="28"/>
        </w:rPr>
        <w:t>, значения которых указывают на то, что выборка не имеет нормальное распределение. Стандартное отклонение от среднего значения равно 6,16.</w:t>
      </w:r>
      <w:r>
        <w:rPr>
          <w:rFonts w:ascii="Times New Roman" w:hAnsi="Times New Roman" w:cs="Times New Roman"/>
          <w:sz w:val="28"/>
          <w:szCs w:val="28"/>
        </w:rPr>
        <w:t xml:space="preserve"> </w:t>
      </w:r>
    </w:p>
    <w:p w:rsidR="006C0E6A" w:rsidRDefault="004D6E07" w:rsidP="006C0E6A">
      <w:pPr>
        <w:contextualSpacing/>
      </w:pPr>
      <w:r>
        <w:rPr>
          <w:rFonts w:ascii="Times New Roman" w:hAnsi="Times New Roman" w:cs="Times New Roman"/>
          <w:sz w:val="28"/>
          <w:szCs w:val="28"/>
        </w:rPr>
        <w:t>Среднее з</w:t>
      </w:r>
      <w:r w:rsidRPr="00265CE5">
        <w:rPr>
          <w:rFonts w:ascii="Times New Roman" w:hAnsi="Times New Roman" w:cs="Times New Roman"/>
          <w:sz w:val="28"/>
          <w:szCs w:val="28"/>
        </w:rPr>
        <w:t xml:space="preserve">начение мультипликатора </w:t>
      </w:r>
      <w:r>
        <w:rPr>
          <w:rFonts w:ascii="Times New Roman" w:hAnsi="Times New Roman" w:cs="Times New Roman"/>
          <w:sz w:val="28"/>
          <w:szCs w:val="28"/>
          <w:lang w:val="en-US"/>
        </w:rPr>
        <w:t>P</w:t>
      </w:r>
      <w:r w:rsidRPr="00C142C0">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(рисунок </w:t>
      </w:r>
      <w:r w:rsidRPr="00C142C0">
        <w:rPr>
          <w:rFonts w:ascii="Times New Roman" w:hAnsi="Times New Roman" w:cs="Times New Roman"/>
          <w:sz w:val="28"/>
          <w:szCs w:val="28"/>
        </w:rPr>
        <w:t>5</w:t>
      </w:r>
      <w:r>
        <w:rPr>
          <w:rFonts w:ascii="Times New Roman" w:hAnsi="Times New Roman" w:cs="Times New Roman"/>
          <w:sz w:val="28"/>
          <w:szCs w:val="28"/>
        </w:rPr>
        <w:t xml:space="preserve">) </w:t>
      </w:r>
      <w:r w:rsidRPr="00265CE5">
        <w:rPr>
          <w:rFonts w:ascii="Times New Roman" w:hAnsi="Times New Roman" w:cs="Times New Roman"/>
          <w:sz w:val="28"/>
          <w:szCs w:val="28"/>
        </w:rPr>
        <w:t>для компаний телекоммуникационной от</w:t>
      </w:r>
      <w:r>
        <w:rPr>
          <w:rFonts w:ascii="Times New Roman" w:hAnsi="Times New Roman" w:cs="Times New Roman"/>
          <w:sz w:val="28"/>
          <w:szCs w:val="28"/>
        </w:rPr>
        <w:t xml:space="preserve">расли равно </w:t>
      </w:r>
      <w:r w:rsidRPr="00C142C0">
        <w:rPr>
          <w:rFonts w:ascii="Times New Roman" w:hAnsi="Times New Roman" w:cs="Times New Roman"/>
          <w:sz w:val="28"/>
          <w:szCs w:val="28"/>
        </w:rPr>
        <w:t>2</w:t>
      </w:r>
      <w:r>
        <w:rPr>
          <w:rFonts w:ascii="Times New Roman" w:hAnsi="Times New Roman" w:cs="Times New Roman"/>
          <w:sz w:val="28"/>
          <w:szCs w:val="28"/>
        </w:rPr>
        <w:t>,82</w:t>
      </w:r>
      <w:r w:rsidRPr="00265CE5">
        <w:rPr>
          <w:rFonts w:ascii="Times New Roman" w:hAnsi="Times New Roman" w:cs="Times New Roman"/>
          <w:sz w:val="28"/>
          <w:szCs w:val="28"/>
        </w:rPr>
        <w:t>.</w:t>
      </w:r>
      <w:r>
        <w:rPr>
          <w:rFonts w:ascii="Times New Roman" w:hAnsi="Times New Roman" w:cs="Times New Roman"/>
          <w:sz w:val="28"/>
          <w:szCs w:val="28"/>
        </w:rPr>
        <w:t xml:space="preserve"> В рассматриваемой выборке  м</w:t>
      </w:r>
      <w:r w:rsidRPr="00265CE5">
        <w:rPr>
          <w:rFonts w:ascii="Times New Roman" w:hAnsi="Times New Roman" w:cs="Times New Roman"/>
          <w:sz w:val="28"/>
          <w:szCs w:val="28"/>
        </w:rPr>
        <w:t xml:space="preserve">аксимальное </w:t>
      </w:r>
      <w:r>
        <w:rPr>
          <w:rFonts w:ascii="Times New Roman" w:hAnsi="Times New Roman" w:cs="Times New Roman"/>
          <w:sz w:val="28"/>
          <w:szCs w:val="28"/>
        </w:rPr>
        <w:t>значение достигало 12,41, а минимальное 0,35</w:t>
      </w:r>
      <w:r w:rsidRPr="00265CE5">
        <w:rPr>
          <w:rFonts w:ascii="Times New Roman" w:hAnsi="Times New Roman" w:cs="Times New Roman"/>
          <w:sz w:val="28"/>
          <w:szCs w:val="28"/>
        </w:rPr>
        <w:t xml:space="preserve">. </w:t>
      </w:r>
      <w:r>
        <w:rPr>
          <w:rFonts w:ascii="Times New Roman" w:hAnsi="Times New Roman" w:cs="Times New Roman"/>
          <w:sz w:val="28"/>
          <w:szCs w:val="28"/>
        </w:rPr>
        <w:t>Стандартное отклонение Среднее значение рассматриваемого мультипликатора может отклоняться на 2,31.</w:t>
      </w:r>
    </w:p>
    <w:p w:rsidR="006C0E6A" w:rsidRPr="006C0E6A" w:rsidRDefault="006C0E6A" w:rsidP="006C0E6A"/>
    <w:p w:rsidR="00A7798D" w:rsidRDefault="00A7798D" w:rsidP="006E3E4A">
      <w:pPr>
        <w:keepNext/>
        <w:ind w:right="0" w:firstLine="708"/>
        <w:contextualSpacing/>
        <w:jc w:val="center"/>
      </w:pPr>
      <w:r>
        <w:rPr>
          <w:rFonts w:ascii="Times New Roman" w:hAnsi="Times New Roman" w:cs="Times New Roman"/>
          <w:noProof/>
          <w:sz w:val="28"/>
          <w:szCs w:val="28"/>
        </w:rPr>
        <w:lastRenderedPageBreak/>
        <w:drawing>
          <wp:inline distT="0" distB="0" distL="0" distR="0">
            <wp:extent cx="3248025" cy="2107142"/>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7321" t="44412" r="70338" b="29830"/>
                    <a:stretch>
                      <a:fillRect/>
                    </a:stretch>
                  </pic:blipFill>
                  <pic:spPr bwMode="auto">
                    <a:xfrm>
                      <a:off x="0" y="0"/>
                      <a:ext cx="3248025" cy="2107142"/>
                    </a:xfrm>
                    <a:prstGeom prst="rect">
                      <a:avLst/>
                    </a:prstGeom>
                    <a:noFill/>
                    <a:ln w="9525">
                      <a:noFill/>
                      <a:miter lim="800000"/>
                      <a:headEnd/>
                      <a:tailEnd/>
                    </a:ln>
                  </pic:spPr>
                </pic:pic>
              </a:graphicData>
            </a:graphic>
          </wp:inline>
        </w:drawing>
      </w:r>
    </w:p>
    <w:p w:rsidR="00A7798D" w:rsidRPr="006C0E6A" w:rsidRDefault="006C0E6A" w:rsidP="00891FF4">
      <w:pPr>
        <w:pStyle w:val="ad"/>
        <w:ind w:right="0" w:firstLine="708"/>
        <w:rPr>
          <w:rFonts w:ascii="Times New Roman" w:hAnsi="Times New Roman" w:cs="Times New Roman"/>
          <w:b w:val="0"/>
          <w:color w:val="auto"/>
          <w:sz w:val="28"/>
          <w:szCs w:val="28"/>
        </w:rPr>
      </w:pPr>
      <w:r>
        <w:rPr>
          <w:rFonts w:ascii="Times New Roman" w:hAnsi="Times New Roman" w:cs="Times New Roman"/>
          <w:b w:val="0"/>
          <w:color w:val="auto"/>
          <w:sz w:val="28"/>
          <w:szCs w:val="28"/>
        </w:rPr>
        <w:t>Рис.</w:t>
      </w:r>
      <w:r w:rsidR="00A7798D" w:rsidRPr="006C0E6A">
        <w:rPr>
          <w:rFonts w:ascii="Times New Roman" w:hAnsi="Times New Roman" w:cs="Times New Roman"/>
          <w:b w:val="0"/>
          <w:color w:val="auto"/>
          <w:sz w:val="28"/>
          <w:szCs w:val="28"/>
        </w:rPr>
        <w:t xml:space="preserve"> </w:t>
      </w:r>
      <w:r w:rsidR="00271CAF" w:rsidRPr="006C0E6A">
        <w:rPr>
          <w:rFonts w:ascii="Times New Roman" w:hAnsi="Times New Roman" w:cs="Times New Roman"/>
          <w:b w:val="0"/>
          <w:color w:val="auto"/>
          <w:sz w:val="28"/>
          <w:szCs w:val="28"/>
        </w:rPr>
        <w:fldChar w:fldCharType="begin"/>
      </w:r>
      <w:r w:rsidR="00A7798D" w:rsidRPr="006C0E6A">
        <w:rPr>
          <w:rFonts w:ascii="Times New Roman" w:hAnsi="Times New Roman" w:cs="Times New Roman"/>
          <w:b w:val="0"/>
          <w:color w:val="auto"/>
          <w:sz w:val="28"/>
          <w:szCs w:val="28"/>
        </w:rPr>
        <w:instrText xml:space="preserve"> SEQ Рисунок \* ARABIC </w:instrText>
      </w:r>
      <w:r w:rsidR="00271CAF" w:rsidRPr="006C0E6A">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5</w:t>
      </w:r>
      <w:r w:rsidR="00271CAF" w:rsidRPr="006C0E6A">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rPr>
        <w:t xml:space="preserve"> Распределение значений мультипликатора </w:t>
      </w:r>
      <w:r w:rsidR="00A7798D" w:rsidRPr="006C0E6A">
        <w:rPr>
          <w:rFonts w:ascii="Times New Roman" w:hAnsi="Times New Roman" w:cs="Times New Roman"/>
          <w:b w:val="0"/>
          <w:color w:val="auto"/>
          <w:sz w:val="28"/>
          <w:szCs w:val="28"/>
          <w:lang w:val="en-US"/>
        </w:rPr>
        <w:t>P</w:t>
      </w:r>
      <w:r w:rsidR="00A7798D" w:rsidRPr="006C0E6A">
        <w:rPr>
          <w:rFonts w:ascii="Times New Roman" w:hAnsi="Times New Roman" w:cs="Times New Roman"/>
          <w:b w:val="0"/>
          <w:color w:val="auto"/>
          <w:sz w:val="28"/>
          <w:szCs w:val="28"/>
        </w:rPr>
        <w:t>/</w:t>
      </w:r>
      <w:r w:rsidR="00A7798D" w:rsidRPr="006C0E6A">
        <w:rPr>
          <w:rFonts w:ascii="Times New Roman" w:hAnsi="Times New Roman" w:cs="Times New Roman"/>
          <w:b w:val="0"/>
          <w:color w:val="auto"/>
          <w:sz w:val="28"/>
          <w:szCs w:val="28"/>
          <w:lang w:val="en-US"/>
        </w:rPr>
        <w:t>S</w:t>
      </w:r>
    </w:p>
    <w:p w:rsidR="006C0E6A" w:rsidRDefault="006C0E6A" w:rsidP="006C0E6A"/>
    <w:p w:rsidR="006C0E6A" w:rsidRPr="006C0E6A" w:rsidRDefault="006C0E6A" w:rsidP="006C0E6A"/>
    <w:p w:rsidR="00A7798D" w:rsidRDefault="00A7798D" w:rsidP="006E3E4A">
      <w:pPr>
        <w:ind w:right="0"/>
        <w:contextualSpacing/>
        <w:rPr>
          <w:rFonts w:ascii="Times New Roman" w:hAnsi="Times New Roman" w:cs="Times New Roman"/>
          <w:sz w:val="28"/>
          <w:szCs w:val="28"/>
        </w:rPr>
      </w:pPr>
      <w:r w:rsidRPr="00265CE5">
        <w:rPr>
          <w:rFonts w:ascii="Times New Roman" w:hAnsi="Times New Roman" w:cs="Times New Roman"/>
          <w:sz w:val="28"/>
          <w:szCs w:val="28"/>
        </w:rPr>
        <w:t>Гистограмма распреде</w:t>
      </w:r>
      <w:r>
        <w:rPr>
          <w:rFonts w:ascii="Times New Roman" w:hAnsi="Times New Roman" w:cs="Times New Roman"/>
          <w:sz w:val="28"/>
          <w:szCs w:val="28"/>
        </w:rPr>
        <w:t>ления значений мультипликатора «цена/выручка» с</w:t>
      </w:r>
      <w:r w:rsidRPr="00265CE5">
        <w:rPr>
          <w:rFonts w:ascii="Times New Roman" w:hAnsi="Times New Roman" w:cs="Times New Roman"/>
          <w:sz w:val="28"/>
          <w:szCs w:val="28"/>
        </w:rPr>
        <w:t>мещена влево (коэффициент асимметрии (</w:t>
      </w:r>
      <w:proofErr w:type="spellStart"/>
      <w:r w:rsidRPr="00265CE5">
        <w:rPr>
          <w:rFonts w:ascii="Times New Roman" w:hAnsi="Times New Roman" w:cs="Times New Roman"/>
          <w:sz w:val="28"/>
          <w:szCs w:val="28"/>
          <w:lang w:val="en-US"/>
        </w:rPr>
        <w:t>Skewness</w:t>
      </w:r>
      <w:proofErr w:type="spellEnd"/>
      <w:r w:rsidRPr="00265CE5">
        <w:rPr>
          <w:rFonts w:ascii="Times New Roman" w:hAnsi="Times New Roman" w:cs="Times New Roman"/>
          <w:sz w:val="28"/>
          <w:szCs w:val="28"/>
        </w:rPr>
        <w:t>) больше нуля, то есть в выборке в основном встречаются более низкие значения рассматриваемой категории) и имеет острую вершину (коэффициент эксцесса (</w:t>
      </w:r>
      <w:r w:rsidRPr="00265CE5">
        <w:rPr>
          <w:rFonts w:ascii="Times New Roman" w:hAnsi="Times New Roman" w:cs="Times New Roman"/>
          <w:sz w:val="28"/>
          <w:szCs w:val="28"/>
          <w:lang w:val="en-US"/>
        </w:rPr>
        <w:t>Kurtosis</w:t>
      </w:r>
      <w:r w:rsidRPr="00265CE5">
        <w:rPr>
          <w:rFonts w:ascii="Times New Roman" w:hAnsi="Times New Roman" w:cs="Times New Roman"/>
          <w:sz w:val="28"/>
          <w:szCs w:val="28"/>
        </w:rPr>
        <w:t xml:space="preserve">) больше 3). Нормальность распределения выборки тестируется при помощи критерия </w:t>
      </w:r>
      <w:proofErr w:type="spellStart"/>
      <w:r w:rsidRPr="00265CE5">
        <w:rPr>
          <w:rFonts w:ascii="Times New Roman" w:hAnsi="Times New Roman" w:cs="Times New Roman"/>
          <w:sz w:val="28"/>
          <w:szCs w:val="28"/>
          <w:lang w:val="en-US"/>
        </w:rPr>
        <w:t>Jarque</w:t>
      </w:r>
      <w:proofErr w:type="spellEnd"/>
      <w:r w:rsidRPr="00265CE5">
        <w:rPr>
          <w:rFonts w:ascii="Times New Roman" w:hAnsi="Times New Roman" w:cs="Times New Roman"/>
          <w:sz w:val="28"/>
          <w:szCs w:val="28"/>
        </w:rPr>
        <w:t>-</w:t>
      </w:r>
      <w:proofErr w:type="spellStart"/>
      <w:r w:rsidRPr="00265CE5">
        <w:rPr>
          <w:rFonts w:ascii="Times New Roman" w:hAnsi="Times New Roman" w:cs="Times New Roman"/>
          <w:sz w:val="28"/>
          <w:szCs w:val="28"/>
          <w:lang w:val="en-US"/>
        </w:rPr>
        <w:t>Bera</w:t>
      </w:r>
      <w:proofErr w:type="spellEnd"/>
      <w:r w:rsidRPr="00265CE5">
        <w:rPr>
          <w:rFonts w:ascii="Times New Roman" w:hAnsi="Times New Roman" w:cs="Times New Roman"/>
          <w:sz w:val="28"/>
          <w:szCs w:val="28"/>
        </w:rPr>
        <w:t xml:space="preserve"> и </w:t>
      </w:r>
      <w:r w:rsidRPr="00265CE5">
        <w:rPr>
          <w:rFonts w:ascii="Times New Roman" w:hAnsi="Times New Roman" w:cs="Times New Roman"/>
          <w:sz w:val="28"/>
          <w:szCs w:val="28"/>
          <w:lang w:val="en-US"/>
        </w:rPr>
        <w:t>probability</w:t>
      </w:r>
      <w:r w:rsidRPr="00265CE5">
        <w:rPr>
          <w:rFonts w:ascii="Times New Roman" w:hAnsi="Times New Roman" w:cs="Times New Roman"/>
          <w:sz w:val="28"/>
          <w:szCs w:val="28"/>
        </w:rPr>
        <w:t>, значения которых указывают на то, что выборка не имеет нормальное распределение.</w:t>
      </w:r>
    </w:p>
    <w:p w:rsidR="00A7798D" w:rsidRPr="00C142C0"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Распределения всех мультипликаторов характеризуются высокой степени асимметричности, что свидетельствует о том, что распределения мультипликаторов не является нормальным. Значения среднего арифметического у всех выбранных мультипликаторов существенно ниже, чем их медианные значения. Это связано с тем, что высокие значения мультипликаторов, которые «находятся в правом хвосте распределения, смещают репрезентативность среднего значения»</w:t>
      </w:r>
      <w:r w:rsidR="00E955B8">
        <w:rPr>
          <w:rFonts w:ascii="Times New Roman" w:hAnsi="Times New Roman" w:cs="Times New Roman"/>
          <w:sz w:val="28"/>
          <w:szCs w:val="28"/>
        </w:rPr>
        <w:t xml:space="preserve"> (</w:t>
      </w:r>
      <w:proofErr w:type="spellStart"/>
      <w:r w:rsidRPr="00E955B8">
        <w:rPr>
          <w:rFonts w:ascii="Times New Roman" w:hAnsi="Times New Roman" w:cs="Times New Roman"/>
          <w:sz w:val="28"/>
          <w:szCs w:val="28"/>
        </w:rPr>
        <w:t>Ивашковская</w:t>
      </w:r>
      <w:proofErr w:type="spellEnd"/>
      <w:r w:rsidR="00775CD7">
        <w:rPr>
          <w:rFonts w:ascii="Times New Roman" w:hAnsi="Times New Roman" w:cs="Times New Roman"/>
          <w:sz w:val="28"/>
          <w:szCs w:val="28"/>
        </w:rPr>
        <w:t xml:space="preserve"> и др.</w:t>
      </w:r>
      <w:r w:rsidR="00E955B8" w:rsidRPr="00E955B8">
        <w:rPr>
          <w:rFonts w:ascii="Times New Roman" w:hAnsi="Times New Roman" w:cs="Times New Roman"/>
          <w:sz w:val="28"/>
          <w:szCs w:val="28"/>
        </w:rPr>
        <w:t>, 2008)</w:t>
      </w:r>
      <w:r w:rsidRPr="00E955B8">
        <w:rPr>
          <w:rFonts w:ascii="Times New Roman" w:hAnsi="Times New Roman" w:cs="Times New Roman"/>
          <w:sz w:val="28"/>
          <w:szCs w:val="28"/>
        </w:rPr>
        <w:t>.</w:t>
      </w:r>
      <w:r>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Для сравнения волатильности каждого мультипликатора рассмотрим значение коэффициента вариации, которое определяется как отношение стандартного отклонения к среднему значению. Согласно полученным результатам (Таблица 1), наибольшее значение волатильности имеет </w:t>
      </w:r>
      <w:r>
        <w:rPr>
          <w:rFonts w:ascii="Times New Roman" w:hAnsi="Times New Roman" w:cs="Times New Roman"/>
          <w:sz w:val="28"/>
          <w:szCs w:val="28"/>
        </w:rPr>
        <w:lastRenderedPageBreak/>
        <w:t xml:space="preserve">мультипликатор «цена/балансовая стоимость», а наименьшее – «цена/прибыль».  </w:t>
      </w:r>
    </w:p>
    <w:p w:rsidR="00894264" w:rsidRDefault="00894264" w:rsidP="006E3E4A">
      <w:pPr>
        <w:ind w:right="0" w:firstLine="708"/>
        <w:contextualSpacing/>
        <w:rPr>
          <w:rFonts w:ascii="Times New Roman" w:hAnsi="Times New Roman" w:cs="Times New Roman"/>
          <w:sz w:val="28"/>
          <w:szCs w:val="28"/>
        </w:rPr>
      </w:pPr>
    </w:p>
    <w:p w:rsidR="00894264" w:rsidRPr="00C06187" w:rsidRDefault="00894264" w:rsidP="006E3E4A">
      <w:pPr>
        <w:ind w:right="0" w:firstLine="708"/>
        <w:contextualSpacing/>
        <w:rPr>
          <w:rFonts w:ascii="Times New Roman" w:hAnsi="Times New Roman" w:cs="Times New Roman"/>
          <w:sz w:val="28"/>
          <w:szCs w:val="28"/>
        </w:rPr>
      </w:pPr>
    </w:p>
    <w:p w:rsidR="00A7798D" w:rsidRPr="001C6642" w:rsidRDefault="00A7798D" w:rsidP="001C6642">
      <w:pPr>
        <w:pStyle w:val="ad"/>
        <w:keepNext/>
        <w:spacing w:line="360" w:lineRule="auto"/>
        <w:ind w:right="0"/>
        <w:jc w:val="right"/>
        <w:rPr>
          <w:rFonts w:ascii="Times New Roman" w:hAnsi="Times New Roman" w:cs="Times New Roman"/>
          <w:b w:val="0"/>
          <w:color w:val="auto"/>
          <w:sz w:val="28"/>
          <w:szCs w:val="28"/>
        </w:rPr>
      </w:pPr>
      <w:r w:rsidRPr="001C6642">
        <w:rPr>
          <w:rFonts w:ascii="Times New Roman" w:hAnsi="Times New Roman" w:cs="Times New Roman"/>
          <w:b w:val="0"/>
          <w:color w:val="auto"/>
          <w:sz w:val="28"/>
          <w:szCs w:val="28"/>
        </w:rPr>
        <w:t xml:space="preserve">Таблица </w:t>
      </w:r>
      <w:r w:rsidR="00271CAF" w:rsidRPr="001C6642">
        <w:rPr>
          <w:rFonts w:ascii="Times New Roman" w:hAnsi="Times New Roman" w:cs="Times New Roman"/>
          <w:b w:val="0"/>
          <w:color w:val="auto"/>
          <w:sz w:val="28"/>
          <w:szCs w:val="28"/>
        </w:rPr>
        <w:fldChar w:fldCharType="begin"/>
      </w:r>
      <w:r w:rsidRPr="001C6642">
        <w:rPr>
          <w:rFonts w:ascii="Times New Roman" w:hAnsi="Times New Roman" w:cs="Times New Roman"/>
          <w:b w:val="0"/>
          <w:color w:val="auto"/>
          <w:sz w:val="28"/>
          <w:szCs w:val="28"/>
        </w:rPr>
        <w:instrText xml:space="preserve"> SEQ Таблица \* ARABIC </w:instrText>
      </w:r>
      <w:r w:rsidR="00271CAF" w:rsidRPr="001C6642">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1</w:t>
      </w:r>
      <w:r w:rsidR="00271CAF" w:rsidRPr="001C6642">
        <w:rPr>
          <w:rFonts w:ascii="Times New Roman" w:hAnsi="Times New Roman" w:cs="Times New Roman"/>
          <w:b w:val="0"/>
          <w:color w:val="auto"/>
          <w:sz w:val="28"/>
          <w:szCs w:val="28"/>
        </w:rPr>
        <w:fldChar w:fldCharType="end"/>
      </w:r>
    </w:p>
    <w:p w:rsidR="00A7798D" w:rsidRPr="001C6642" w:rsidRDefault="00A7798D" w:rsidP="001C6642">
      <w:pPr>
        <w:pStyle w:val="ad"/>
        <w:keepNext/>
        <w:spacing w:line="360" w:lineRule="auto"/>
        <w:ind w:right="0"/>
        <w:jc w:val="center"/>
        <w:rPr>
          <w:rFonts w:ascii="Times New Roman" w:hAnsi="Times New Roman" w:cs="Times New Roman"/>
          <w:b w:val="0"/>
          <w:color w:val="auto"/>
          <w:sz w:val="28"/>
          <w:szCs w:val="28"/>
        </w:rPr>
      </w:pPr>
      <w:r w:rsidRPr="001C6642">
        <w:rPr>
          <w:rFonts w:ascii="Times New Roman" w:hAnsi="Times New Roman" w:cs="Times New Roman"/>
          <w:b w:val="0"/>
          <w:color w:val="auto"/>
          <w:sz w:val="28"/>
          <w:szCs w:val="28"/>
        </w:rPr>
        <w:t>Значения волатильности мультипликаторов за 2010-2012 г.г.</w:t>
      </w:r>
    </w:p>
    <w:tbl>
      <w:tblPr>
        <w:tblStyle w:val="ac"/>
        <w:tblW w:w="0" w:type="auto"/>
        <w:jc w:val="center"/>
        <w:tblInd w:w="-242" w:type="dxa"/>
        <w:tblLook w:val="04A0"/>
      </w:tblPr>
      <w:tblGrid>
        <w:gridCol w:w="2059"/>
        <w:gridCol w:w="2268"/>
        <w:gridCol w:w="2268"/>
        <w:gridCol w:w="2800"/>
      </w:tblGrid>
      <w:tr w:rsidR="00A7798D" w:rsidTr="00E17BAF">
        <w:trPr>
          <w:jc w:val="center"/>
        </w:trPr>
        <w:tc>
          <w:tcPr>
            <w:tcW w:w="2059" w:type="dxa"/>
            <w:vAlign w:val="center"/>
          </w:tcPr>
          <w:p w:rsidR="00A7798D" w:rsidRPr="001C6642" w:rsidRDefault="00A7798D" w:rsidP="00E17BAF">
            <w:pPr>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Мультипликатор</w:t>
            </w:r>
          </w:p>
        </w:tc>
        <w:tc>
          <w:tcPr>
            <w:tcW w:w="2268" w:type="dxa"/>
            <w:vAlign w:val="center"/>
          </w:tcPr>
          <w:p w:rsidR="00A7798D" w:rsidRPr="001C6642" w:rsidRDefault="00A7798D" w:rsidP="00E17BAF">
            <w:pPr>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Среднее значение</w:t>
            </w:r>
          </w:p>
        </w:tc>
        <w:tc>
          <w:tcPr>
            <w:tcW w:w="2268" w:type="dxa"/>
            <w:vAlign w:val="center"/>
          </w:tcPr>
          <w:p w:rsidR="00A7798D" w:rsidRPr="001C6642" w:rsidRDefault="00A7798D" w:rsidP="00E17BAF">
            <w:pPr>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Стандартное отклонение</w:t>
            </w:r>
          </w:p>
        </w:tc>
        <w:tc>
          <w:tcPr>
            <w:tcW w:w="2800" w:type="dxa"/>
            <w:vAlign w:val="center"/>
          </w:tcPr>
          <w:p w:rsidR="00A7798D" w:rsidRPr="001C6642" w:rsidRDefault="00A7798D" w:rsidP="00E17BAF">
            <w:pPr>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Коэффициент вариации</w:t>
            </w:r>
          </w:p>
        </w:tc>
      </w:tr>
      <w:tr w:rsidR="00A7798D" w:rsidTr="00E17BAF">
        <w:trPr>
          <w:jc w:val="center"/>
        </w:trPr>
        <w:tc>
          <w:tcPr>
            <w:tcW w:w="2059" w:type="dxa"/>
            <w:vAlign w:val="center"/>
          </w:tcPr>
          <w:p w:rsidR="00A7798D" w:rsidRPr="002865E8" w:rsidRDefault="00A7798D" w:rsidP="00E17BAF">
            <w:pPr>
              <w:spacing w:line="360" w:lineRule="auto"/>
              <w:ind w:right="0" w:firstLine="0"/>
              <w:contextualSpacing/>
              <w:jc w:val="center"/>
              <w:rPr>
                <w:rFonts w:ascii="Times New Roman" w:hAnsi="Times New Roman" w:cs="Times New Roman"/>
                <w:sz w:val="24"/>
                <w:szCs w:val="24"/>
                <w:lang w:val="en-US"/>
              </w:rPr>
            </w:pPr>
            <w:r w:rsidRPr="002865E8">
              <w:rPr>
                <w:rFonts w:ascii="Times New Roman" w:hAnsi="Times New Roman" w:cs="Times New Roman"/>
                <w:sz w:val="24"/>
                <w:szCs w:val="24"/>
                <w:lang w:val="en-US"/>
              </w:rPr>
              <w:t>EV/EBITDA</w:t>
            </w:r>
          </w:p>
        </w:tc>
        <w:tc>
          <w:tcPr>
            <w:tcW w:w="2268"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11,69</w:t>
            </w:r>
          </w:p>
        </w:tc>
        <w:tc>
          <w:tcPr>
            <w:tcW w:w="2268" w:type="dxa"/>
            <w:vAlign w:val="center"/>
          </w:tcPr>
          <w:p w:rsidR="00A7798D" w:rsidRPr="00C84974"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8,98</w:t>
            </w:r>
          </w:p>
        </w:tc>
        <w:tc>
          <w:tcPr>
            <w:tcW w:w="2800"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76,81%</w:t>
            </w:r>
          </w:p>
        </w:tc>
      </w:tr>
      <w:tr w:rsidR="00A7798D" w:rsidTr="00E17BAF">
        <w:trPr>
          <w:jc w:val="center"/>
        </w:trPr>
        <w:tc>
          <w:tcPr>
            <w:tcW w:w="2059" w:type="dxa"/>
            <w:vAlign w:val="center"/>
          </w:tcPr>
          <w:p w:rsidR="00A7798D" w:rsidRPr="00C9358A" w:rsidRDefault="00A7798D" w:rsidP="00E17BAF">
            <w:pPr>
              <w:spacing w:line="360" w:lineRule="auto"/>
              <w:ind w:right="0" w:firstLine="0"/>
              <w:contextualSpacing/>
              <w:jc w:val="center"/>
              <w:rPr>
                <w:rFonts w:ascii="Times New Roman" w:hAnsi="Times New Roman" w:cs="Times New Roman"/>
                <w:sz w:val="24"/>
                <w:szCs w:val="24"/>
              </w:rPr>
            </w:pPr>
            <w:r w:rsidRPr="002865E8">
              <w:rPr>
                <w:rFonts w:ascii="Times New Roman" w:hAnsi="Times New Roman" w:cs="Times New Roman"/>
                <w:sz w:val="24"/>
                <w:szCs w:val="24"/>
                <w:lang w:val="en-US"/>
              </w:rPr>
              <w:t>EV/S</w:t>
            </w:r>
          </w:p>
        </w:tc>
        <w:tc>
          <w:tcPr>
            <w:tcW w:w="2268"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2,96</w:t>
            </w:r>
          </w:p>
        </w:tc>
        <w:tc>
          <w:tcPr>
            <w:tcW w:w="2268" w:type="dxa"/>
            <w:vAlign w:val="center"/>
          </w:tcPr>
          <w:p w:rsidR="00A7798D" w:rsidRPr="00C84974"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2,15</w:t>
            </w:r>
          </w:p>
        </w:tc>
        <w:tc>
          <w:tcPr>
            <w:tcW w:w="2800"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72,64%</w:t>
            </w:r>
          </w:p>
        </w:tc>
      </w:tr>
      <w:tr w:rsidR="00A7798D" w:rsidTr="00E17BAF">
        <w:trPr>
          <w:jc w:val="center"/>
        </w:trPr>
        <w:tc>
          <w:tcPr>
            <w:tcW w:w="2059" w:type="dxa"/>
            <w:vAlign w:val="center"/>
          </w:tcPr>
          <w:p w:rsidR="00A7798D" w:rsidRPr="002865E8" w:rsidRDefault="00A7798D" w:rsidP="00E17BAF">
            <w:pPr>
              <w:spacing w:line="360" w:lineRule="auto"/>
              <w:ind w:right="0" w:firstLine="0"/>
              <w:contextualSpacing/>
              <w:jc w:val="center"/>
              <w:rPr>
                <w:rFonts w:ascii="Times New Roman" w:hAnsi="Times New Roman" w:cs="Times New Roman"/>
                <w:sz w:val="24"/>
                <w:szCs w:val="24"/>
                <w:lang w:val="en-US"/>
              </w:rPr>
            </w:pPr>
            <w:r w:rsidRPr="002865E8">
              <w:rPr>
                <w:rFonts w:ascii="Times New Roman" w:hAnsi="Times New Roman" w:cs="Times New Roman"/>
                <w:sz w:val="24"/>
                <w:szCs w:val="24"/>
                <w:lang w:val="en-US"/>
              </w:rPr>
              <w:t>P/BV</w:t>
            </w:r>
          </w:p>
        </w:tc>
        <w:tc>
          <w:tcPr>
            <w:tcW w:w="2268"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4,94</w:t>
            </w:r>
          </w:p>
        </w:tc>
        <w:tc>
          <w:tcPr>
            <w:tcW w:w="2268" w:type="dxa"/>
            <w:vAlign w:val="center"/>
          </w:tcPr>
          <w:p w:rsidR="00A7798D" w:rsidRPr="00C84974"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6,16</w:t>
            </w:r>
          </w:p>
        </w:tc>
        <w:tc>
          <w:tcPr>
            <w:tcW w:w="2800"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124,69%</w:t>
            </w:r>
          </w:p>
        </w:tc>
      </w:tr>
      <w:tr w:rsidR="00A7798D" w:rsidTr="00E17BAF">
        <w:trPr>
          <w:jc w:val="center"/>
        </w:trPr>
        <w:tc>
          <w:tcPr>
            <w:tcW w:w="2059" w:type="dxa"/>
            <w:vAlign w:val="center"/>
          </w:tcPr>
          <w:p w:rsidR="00A7798D" w:rsidRPr="002865E8" w:rsidRDefault="00A7798D" w:rsidP="00E17BAF">
            <w:pPr>
              <w:spacing w:line="360" w:lineRule="auto"/>
              <w:ind w:right="0" w:firstLine="0"/>
              <w:contextualSpacing/>
              <w:jc w:val="center"/>
              <w:rPr>
                <w:rFonts w:ascii="Times New Roman" w:hAnsi="Times New Roman" w:cs="Times New Roman"/>
                <w:sz w:val="24"/>
                <w:szCs w:val="24"/>
                <w:lang w:val="en-US"/>
              </w:rPr>
            </w:pPr>
            <w:r w:rsidRPr="002865E8">
              <w:rPr>
                <w:rFonts w:ascii="Times New Roman" w:hAnsi="Times New Roman" w:cs="Times New Roman"/>
                <w:sz w:val="24"/>
                <w:szCs w:val="24"/>
                <w:lang w:val="en-US"/>
              </w:rPr>
              <w:t>P/E</w:t>
            </w:r>
          </w:p>
        </w:tc>
        <w:tc>
          <w:tcPr>
            <w:tcW w:w="2268"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22,72</w:t>
            </w:r>
          </w:p>
        </w:tc>
        <w:tc>
          <w:tcPr>
            <w:tcW w:w="2268" w:type="dxa"/>
            <w:vAlign w:val="center"/>
          </w:tcPr>
          <w:p w:rsidR="00A7798D" w:rsidRPr="00C84974"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14,21</w:t>
            </w:r>
          </w:p>
        </w:tc>
        <w:tc>
          <w:tcPr>
            <w:tcW w:w="2800"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62,54%</w:t>
            </w:r>
          </w:p>
        </w:tc>
      </w:tr>
      <w:tr w:rsidR="00A7798D" w:rsidTr="00E17BAF">
        <w:trPr>
          <w:jc w:val="center"/>
        </w:trPr>
        <w:tc>
          <w:tcPr>
            <w:tcW w:w="2059" w:type="dxa"/>
            <w:vAlign w:val="center"/>
          </w:tcPr>
          <w:p w:rsidR="00A7798D" w:rsidRPr="002865E8" w:rsidRDefault="00A7798D" w:rsidP="00E17BAF">
            <w:pPr>
              <w:spacing w:line="360" w:lineRule="auto"/>
              <w:ind w:right="0" w:firstLine="0"/>
              <w:contextualSpacing/>
              <w:jc w:val="center"/>
              <w:rPr>
                <w:rFonts w:ascii="Times New Roman" w:hAnsi="Times New Roman" w:cs="Times New Roman"/>
                <w:sz w:val="24"/>
                <w:szCs w:val="24"/>
                <w:lang w:val="en-US"/>
              </w:rPr>
            </w:pPr>
            <w:r w:rsidRPr="002865E8">
              <w:rPr>
                <w:rFonts w:ascii="Times New Roman" w:hAnsi="Times New Roman" w:cs="Times New Roman"/>
                <w:sz w:val="24"/>
                <w:szCs w:val="24"/>
                <w:lang w:val="en-US"/>
              </w:rPr>
              <w:t>P/S</w:t>
            </w:r>
          </w:p>
        </w:tc>
        <w:tc>
          <w:tcPr>
            <w:tcW w:w="2268"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2,82</w:t>
            </w:r>
          </w:p>
        </w:tc>
        <w:tc>
          <w:tcPr>
            <w:tcW w:w="2268" w:type="dxa"/>
            <w:vAlign w:val="center"/>
          </w:tcPr>
          <w:p w:rsidR="00A7798D" w:rsidRPr="00C84974"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2,32</w:t>
            </w:r>
          </w:p>
        </w:tc>
        <w:tc>
          <w:tcPr>
            <w:tcW w:w="2800" w:type="dxa"/>
            <w:vAlign w:val="center"/>
          </w:tcPr>
          <w:p w:rsidR="00A7798D" w:rsidRDefault="00A7798D" w:rsidP="00E17BAF">
            <w:pPr>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82,27%</w:t>
            </w:r>
          </w:p>
        </w:tc>
      </w:tr>
    </w:tbl>
    <w:p w:rsidR="001C6642" w:rsidRDefault="001C6642" w:rsidP="006E3E4A">
      <w:pPr>
        <w:ind w:right="0" w:firstLine="708"/>
        <w:contextualSpacing/>
        <w:rPr>
          <w:rFonts w:ascii="Times New Roman" w:hAnsi="Times New Roman" w:cs="Times New Roman"/>
          <w:sz w:val="28"/>
          <w:szCs w:val="28"/>
        </w:rPr>
      </w:pPr>
    </w:p>
    <w:p w:rsidR="001C6642" w:rsidRDefault="001C6642" w:rsidP="006E3E4A">
      <w:pPr>
        <w:ind w:right="0" w:firstLine="708"/>
        <w:contextualSpacing/>
        <w:rPr>
          <w:rFonts w:ascii="Times New Roman" w:hAnsi="Times New Roman" w:cs="Times New Roman"/>
          <w:sz w:val="28"/>
          <w:szCs w:val="28"/>
        </w:rPr>
      </w:pP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Таким образом, по данному критерию наилучшим мультипликатором для оценки  стоимости телекоммуникационных компаний является </w:t>
      </w:r>
      <w:r>
        <w:rPr>
          <w:rFonts w:ascii="Times New Roman" w:hAnsi="Times New Roman" w:cs="Times New Roman"/>
          <w:sz w:val="28"/>
          <w:szCs w:val="28"/>
          <w:lang w:val="en-US"/>
        </w:rPr>
        <w:t>P</w:t>
      </w:r>
      <w:r w:rsidRPr="00B7052E">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Использование других мультипликаторов при оценке стоимости компаний менее желательно, так как они могут давать значительную ошибку. </w:t>
      </w:r>
    </w:p>
    <w:p w:rsidR="00A7798D" w:rsidRDefault="00A7798D" w:rsidP="000C2BF9">
      <w:pPr>
        <w:spacing w:line="720" w:lineRule="auto"/>
        <w:ind w:right="0"/>
        <w:contextualSpacing/>
        <w:rPr>
          <w:rFonts w:ascii="Times New Roman" w:hAnsi="Times New Roman" w:cs="Times New Roman"/>
          <w:sz w:val="28"/>
          <w:szCs w:val="28"/>
        </w:rPr>
      </w:pPr>
    </w:p>
    <w:p w:rsidR="00A7798D" w:rsidRPr="00A06FCD" w:rsidRDefault="00A7798D" w:rsidP="000D3789">
      <w:pPr>
        <w:spacing w:line="720" w:lineRule="auto"/>
        <w:ind w:right="0" w:firstLine="708"/>
        <w:contextualSpacing/>
        <w:rPr>
          <w:rFonts w:ascii="Times New Roman" w:hAnsi="Times New Roman" w:cs="Times New Roman"/>
          <w:b/>
          <w:sz w:val="28"/>
          <w:szCs w:val="28"/>
        </w:rPr>
      </w:pPr>
      <w:bookmarkStart w:id="0" w:name="_GoBack"/>
      <w:bookmarkEnd w:id="0"/>
      <w:r>
        <w:rPr>
          <w:rFonts w:ascii="Times New Roman" w:hAnsi="Times New Roman" w:cs="Times New Roman"/>
          <w:b/>
          <w:sz w:val="28"/>
          <w:szCs w:val="28"/>
        </w:rPr>
        <w:t>2.</w:t>
      </w:r>
      <w:r w:rsidR="00E215C1">
        <w:rPr>
          <w:rFonts w:ascii="Times New Roman" w:hAnsi="Times New Roman" w:cs="Times New Roman"/>
          <w:b/>
          <w:sz w:val="28"/>
          <w:szCs w:val="28"/>
        </w:rPr>
        <w:t>4</w:t>
      </w:r>
      <w:r w:rsidRPr="00A06FCD">
        <w:rPr>
          <w:rFonts w:ascii="Times New Roman" w:hAnsi="Times New Roman" w:cs="Times New Roman"/>
          <w:b/>
          <w:sz w:val="28"/>
          <w:szCs w:val="28"/>
        </w:rPr>
        <w:t xml:space="preserve"> Расчет ошибок мультипликаторов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При оценке ошибки прогноза рассчитывается абсолютное отклонение расчетного значения мультипликатора от его реального значения. </w:t>
      </w:r>
    </w:p>
    <w:p w:rsidR="00124788" w:rsidRDefault="00124788"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Расчетное значение мультипликатора определяется как его среднее или медианное значение по отрасли. Некоторые исследователи, такие как </w:t>
      </w:r>
      <w:proofErr w:type="spellStart"/>
      <w:r>
        <w:rPr>
          <w:rFonts w:ascii="Times New Roman" w:hAnsi="Times New Roman" w:cs="Times New Roman"/>
          <w:sz w:val="28"/>
          <w:szCs w:val="28"/>
        </w:rPr>
        <w:t>Алфорд</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Alford</w:t>
      </w:r>
      <w:r w:rsidRPr="00F2530C">
        <w:rPr>
          <w:rFonts w:ascii="Times New Roman" w:hAnsi="Times New Roman" w:cs="Times New Roman"/>
          <w:sz w:val="28"/>
          <w:szCs w:val="28"/>
        </w:rPr>
        <w:t>, 1992)</w:t>
      </w:r>
      <w:r>
        <w:rPr>
          <w:rFonts w:ascii="Times New Roman" w:hAnsi="Times New Roman" w:cs="Times New Roman"/>
          <w:sz w:val="28"/>
          <w:szCs w:val="28"/>
        </w:rPr>
        <w:t>,   Лай</w:t>
      </w:r>
      <w:r w:rsidRPr="00F2530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Lie</w:t>
      </w:r>
      <w:r w:rsidRPr="00F2530C">
        <w:rPr>
          <w:rFonts w:ascii="Times New Roman" w:hAnsi="Times New Roman" w:cs="Times New Roman"/>
          <w:sz w:val="28"/>
          <w:szCs w:val="28"/>
        </w:rPr>
        <w:t>,</w:t>
      </w:r>
      <w:r>
        <w:rPr>
          <w:rFonts w:ascii="Times New Roman" w:hAnsi="Times New Roman" w:cs="Times New Roman"/>
          <w:sz w:val="28"/>
          <w:szCs w:val="28"/>
        </w:rPr>
        <w:t xml:space="preserve"> 2002), </w:t>
      </w:r>
      <w:proofErr w:type="spellStart"/>
      <w:r>
        <w:rPr>
          <w:rFonts w:ascii="Times New Roman" w:hAnsi="Times New Roman" w:cs="Times New Roman"/>
          <w:sz w:val="28"/>
          <w:szCs w:val="28"/>
        </w:rPr>
        <w:t>Ченг</w:t>
      </w:r>
      <w:proofErr w:type="spellEnd"/>
      <w:r w:rsidRPr="00F2530C">
        <w:rPr>
          <w:rFonts w:ascii="Times New Roman" w:hAnsi="Times New Roman" w:cs="Times New Roman"/>
          <w:sz w:val="28"/>
          <w:szCs w:val="28"/>
        </w:rPr>
        <w:t xml:space="preserve"> (</w:t>
      </w:r>
      <w:r>
        <w:rPr>
          <w:rFonts w:ascii="Times New Roman" w:hAnsi="Times New Roman" w:cs="Times New Roman"/>
          <w:sz w:val="28"/>
          <w:szCs w:val="28"/>
          <w:lang w:val="en-US"/>
        </w:rPr>
        <w:t>Cheng</w:t>
      </w:r>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124788">
        <w:rPr>
          <w:rFonts w:ascii="Times New Roman" w:hAnsi="Times New Roman" w:cs="Times New Roman"/>
          <w:sz w:val="28"/>
          <w:szCs w:val="28"/>
        </w:rPr>
        <w:t xml:space="preserve"> </w:t>
      </w:r>
      <w:r>
        <w:rPr>
          <w:rFonts w:ascii="Times New Roman" w:hAnsi="Times New Roman" w:cs="Times New Roman"/>
          <w:sz w:val="28"/>
          <w:szCs w:val="28"/>
          <w:lang w:val="en-US"/>
        </w:rPr>
        <w:t>al</w:t>
      </w:r>
      <w:r w:rsidRPr="00124788">
        <w:rPr>
          <w:rFonts w:ascii="Times New Roman" w:hAnsi="Times New Roman" w:cs="Times New Roman"/>
          <w:sz w:val="28"/>
          <w:szCs w:val="28"/>
        </w:rPr>
        <w:t>.</w:t>
      </w:r>
      <w:r w:rsidRPr="00F2530C">
        <w:rPr>
          <w:rFonts w:ascii="Times New Roman" w:hAnsi="Times New Roman" w:cs="Times New Roman"/>
          <w:sz w:val="28"/>
          <w:szCs w:val="28"/>
        </w:rPr>
        <w:t xml:space="preserve">, 2000) </w:t>
      </w:r>
      <w:r>
        <w:rPr>
          <w:rFonts w:ascii="Times New Roman" w:hAnsi="Times New Roman" w:cs="Times New Roman"/>
          <w:sz w:val="28"/>
          <w:szCs w:val="28"/>
        </w:rPr>
        <w:t>и другие,  предпочитают использовать медианное значение для расчета ошибки.</w:t>
      </w:r>
    </w:p>
    <w:p w:rsidR="00993B9A" w:rsidRDefault="00993B9A" w:rsidP="006E3E4A">
      <w:pPr>
        <w:ind w:right="0" w:firstLine="708"/>
        <w:contextualSpacing/>
        <w:rPr>
          <w:rFonts w:ascii="Times New Roman" w:hAnsi="Times New Roman" w:cs="Times New Roman"/>
          <w:sz w:val="28"/>
          <w:szCs w:val="28"/>
        </w:rPr>
      </w:pPr>
    </w:p>
    <w:p w:rsidR="00A7798D" w:rsidRDefault="00271CAF" w:rsidP="006E3E4A">
      <w:pPr>
        <w:ind w:right="0"/>
        <w:contextualSpacing/>
        <w:jc w:val="center"/>
        <w:rPr>
          <w:rFonts w:ascii="Times New Roman" w:hAnsi="Times New Roman" w:cs="Times New Roman"/>
          <w:i/>
          <w:sz w:val="28"/>
          <w:szCs w:val="28"/>
        </w:rPr>
      </w:pPr>
      <w:r w:rsidRPr="00271CAF">
        <w:rPr>
          <w:rFonts w:ascii="Times New Roman" w:hAnsi="Times New Roman" w:cs="Times New Roman"/>
          <w:noProof/>
          <w:sz w:val="28"/>
          <w:szCs w:val="28"/>
        </w:rPr>
        <w:lastRenderedPageBreak/>
        <w:pict>
          <v:shape id="_x0000_s1028" type="#_x0000_t202" style="position:absolute;left:0;text-align:left;margin-left:388.85pt;margin-top:-.7pt;width:73.05pt;height:28.3pt;z-index:251662336;mso-width-relative:margin;mso-height-relative:margin" stroked="f">
            <v:textbox>
              <w:txbxContent>
                <w:p w:rsidR="00A268A6" w:rsidRPr="00291498" w:rsidRDefault="00A268A6" w:rsidP="00993B9A">
                  <w:pPr>
                    <w:rPr>
                      <w:rFonts w:ascii="Times New Roman" w:hAnsi="Times New Roman" w:cs="Times New Roman"/>
                      <w:sz w:val="28"/>
                      <w:szCs w:val="28"/>
                    </w:rPr>
                  </w:pPr>
                  <w:r>
                    <w:rPr>
                      <w:rFonts w:ascii="Times New Roman" w:hAnsi="Times New Roman" w:cs="Times New Roman"/>
                      <w:sz w:val="28"/>
                      <w:szCs w:val="28"/>
                    </w:rPr>
                    <w:t>(3)</w:t>
                  </w:r>
                </w:p>
              </w:txbxContent>
            </v:textbox>
          </v:shape>
        </w:pict>
      </w:r>
      <w:r w:rsidR="00C3317A" w:rsidRPr="00C3317A">
        <w:rPr>
          <w:rFonts w:ascii="Times New Roman" w:hAnsi="Times New Roman" w:cs="Times New Roman"/>
          <w:sz w:val="28"/>
          <w:szCs w:val="28"/>
        </w:rPr>
        <w:t xml:space="preserve"> </w:t>
      </w:r>
      <w:r w:rsidR="00C3317A" w:rsidRPr="00C3317A">
        <w:rPr>
          <w:rFonts w:ascii="Times New Roman" w:hAnsi="Times New Roman" w:cs="Times New Roman"/>
          <w:position w:val="-16"/>
          <w:sz w:val="28"/>
          <w:szCs w:val="28"/>
        </w:rPr>
        <w:object w:dxaOrig="1200" w:dyaOrig="440">
          <v:shape id="_x0000_i1027" type="#_x0000_t75" style="width:76.45pt;height:28.45pt" o:ole="">
            <v:imagedata r:id="rId17" o:title=""/>
          </v:shape>
          <o:OLEObject Type="Embed" ProgID="Equation.3" ShapeID="_x0000_i1027" DrawAspect="Content" ObjectID="_1431160209" r:id="rId18"/>
        </w:object>
      </w:r>
    </w:p>
    <w:p w:rsidR="00A7798D" w:rsidRPr="00BE56A9" w:rsidRDefault="00993B9A" w:rsidP="006E3E4A">
      <w:pPr>
        <w:ind w:right="0"/>
        <w:contextualSpacing/>
        <w:rPr>
          <w:rFonts w:ascii="Times New Roman" w:hAnsi="Times New Roman" w:cs="Times New Roman"/>
          <w:sz w:val="28"/>
          <w:szCs w:val="28"/>
        </w:rPr>
      </w:pPr>
      <w:r>
        <w:rPr>
          <w:rFonts w:ascii="Times New Roman" w:hAnsi="Times New Roman" w:cs="Times New Roman"/>
          <w:sz w:val="28"/>
          <w:szCs w:val="28"/>
        </w:rPr>
        <w:t>г</w:t>
      </w:r>
      <w:r w:rsidR="00A7798D">
        <w:rPr>
          <w:rFonts w:ascii="Times New Roman" w:hAnsi="Times New Roman" w:cs="Times New Roman"/>
          <w:sz w:val="28"/>
          <w:szCs w:val="28"/>
        </w:rPr>
        <w:t>де</w:t>
      </w:r>
      <w:r>
        <w:rPr>
          <w:rFonts w:ascii="Times New Roman" w:hAnsi="Times New Roman" w:cs="Times New Roman"/>
          <w:sz w:val="28"/>
          <w:szCs w:val="28"/>
        </w:rPr>
        <w:t xml:space="preserve">: </w:t>
      </w:r>
      <w:r w:rsidR="00A7798D">
        <w:rPr>
          <w:rFonts w:ascii="Times New Roman" w:hAnsi="Times New Roman" w:cs="Times New Roman"/>
          <w:sz w:val="28"/>
          <w:szCs w:val="28"/>
        </w:rPr>
        <w:tab/>
      </w:r>
      <w:r w:rsidR="00741E86" w:rsidRPr="00741E86">
        <w:rPr>
          <w:rFonts w:ascii="Times New Roman" w:hAnsi="Times New Roman" w:cs="Times New Roman"/>
          <w:i/>
          <w:sz w:val="28"/>
          <w:szCs w:val="28"/>
          <w:lang w:val="en-US"/>
        </w:rPr>
        <w:t>U</w:t>
      </w:r>
      <w:r w:rsidR="00741E86" w:rsidRPr="00741E86">
        <w:rPr>
          <w:rFonts w:ascii="Times New Roman" w:hAnsi="Times New Roman" w:cs="Times New Roman"/>
          <w:sz w:val="28"/>
          <w:szCs w:val="28"/>
        </w:rPr>
        <w:t xml:space="preserve"> </w:t>
      </w:r>
      <w:r w:rsidR="00A7798D">
        <w:rPr>
          <w:rFonts w:ascii="Times New Roman" w:hAnsi="Times New Roman" w:cs="Times New Roman"/>
          <w:sz w:val="28"/>
          <w:szCs w:val="28"/>
        </w:rPr>
        <w:t>– абсолютное отклонение;</w:t>
      </w:r>
    </w:p>
    <w:p w:rsidR="00A7798D" w:rsidRPr="00BE56A9" w:rsidRDefault="00A7798D" w:rsidP="00F2530C">
      <w:pPr>
        <w:ind w:left="720" w:right="0" w:firstLine="720"/>
        <w:contextualSpacing/>
        <w:rPr>
          <w:rFonts w:ascii="Times New Roman" w:hAnsi="Times New Roman" w:cs="Times New Roman"/>
          <w:sz w:val="28"/>
          <w:szCs w:val="28"/>
        </w:rPr>
      </w:pPr>
      <w:r w:rsidRPr="00741E86">
        <w:rPr>
          <w:rFonts w:ascii="Times New Roman" w:hAnsi="Times New Roman" w:cs="Times New Roman"/>
          <w:i/>
          <w:sz w:val="28"/>
          <w:szCs w:val="28"/>
          <w:lang w:val="en-US"/>
        </w:rPr>
        <w:t>P</w:t>
      </w:r>
      <w:r w:rsidR="00741E86" w:rsidRPr="00741E86">
        <w:rPr>
          <w:rFonts w:ascii="Times New Roman" w:hAnsi="Times New Roman" w:cs="Times New Roman"/>
          <w:sz w:val="28"/>
          <w:szCs w:val="28"/>
        </w:rPr>
        <w:t xml:space="preserve"> </w:t>
      </w:r>
      <w:r>
        <w:rPr>
          <w:rFonts w:ascii="Times New Roman" w:hAnsi="Times New Roman" w:cs="Times New Roman"/>
          <w:sz w:val="28"/>
          <w:szCs w:val="28"/>
        </w:rPr>
        <w:t>–реальное значение мультипликатора;</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3317A" w:rsidRPr="00C3317A">
        <w:rPr>
          <w:rFonts w:ascii="Times New Roman" w:hAnsi="Times New Roman" w:cs="Times New Roman"/>
          <w:position w:val="-4"/>
          <w:sz w:val="28"/>
          <w:szCs w:val="28"/>
        </w:rPr>
        <w:object w:dxaOrig="260" w:dyaOrig="300">
          <v:shape id="_x0000_i1028" type="#_x0000_t75" style="width:13.35pt;height:15.1pt" o:ole="">
            <v:imagedata r:id="rId19" o:title=""/>
          </v:shape>
          <o:OLEObject Type="Embed" ProgID="Equation.3" ShapeID="_x0000_i1028" DrawAspect="Content" ObjectID="_1431160210" r:id="rId20"/>
        </w:object>
      </w:r>
      <w:r>
        <w:rPr>
          <w:rFonts w:ascii="Times New Roman" w:hAnsi="Times New Roman" w:cs="Times New Roman"/>
          <w:sz w:val="28"/>
          <w:szCs w:val="28"/>
        </w:rPr>
        <w:t>- расчетное значение мультипликатора.</w:t>
      </w:r>
    </w:p>
    <w:p w:rsidR="00993B9A" w:rsidRDefault="00993B9A" w:rsidP="006E3E4A">
      <w:pPr>
        <w:ind w:right="0"/>
        <w:contextualSpacing/>
        <w:rPr>
          <w:rFonts w:ascii="Times New Roman" w:hAnsi="Times New Roman" w:cs="Times New Roman"/>
          <w:sz w:val="28"/>
          <w:szCs w:val="28"/>
        </w:rPr>
      </w:pPr>
    </w:p>
    <w:p w:rsidR="00993B9A" w:rsidRDefault="00993B9A" w:rsidP="006E3E4A">
      <w:pPr>
        <w:ind w:right="0"/>
        <w:contextualSpacing/>
        <w:rPr>
          <w:rFonts w:ascii="Times New Roman" w:hAnsi="Times New Roman" w:cs="Times New Roman"/>
          <w:sz w:val="28"/>
          <w:szCs w:val="28"/>
        </w:rPr>
      </w:pPr>
    </w:p>
    <w:p w:rsidR="00A7798D" w:rsidRDefault="00A7798D" w:rsidP="006E3E4A">
      <w:pPr>
        <w:ind w:right="0" w:firstLine="708"/>
        <w:contextualSpacing/>
        <w:rPr>
          <w:rFonts w:ascii="Times New Roman" w:hAnsi="Times New Roman" w:cs="Times New Roman"/>
          <w:sz w:val="28"/>
          <w:szCs w:val="28"/>
        </w:rPr>
      </w:pPr>
      <w:proofErr w:type="gramStart"/>
      <w:r>
        <w:rPr>
          <w:rFonts w:ascii="Times New Roman" w:hAnsi="Times New Roman" w:cs="Times New Roman"/>
          <w:sz w:val="28"/>
          <w:szCs w:val="28"/>
        </w:rPr>
        <w:t xml:space="preserve">Однако, согласно исследованиям   </w:t>
      </w:r>
      <w:r w:rsidRPr="004507E6">
        <w:rPr>
          <w:rFonts w:ascii="Times New Roman" w:hAnsi="Times New Roman" w:cs="Times New Roman"/>
          <w:sz w:val="28"/>
          <w:szCs w:val="28"/>
        </w:rPr>
        <w:t>Тепловой и Дьяченко</w:t>
      </w:r>
      <w:r>
        <w:rPr>
          <w:rFonts w:ascii="Times New Roman" w:hAnsi="Times New Roman" w:cs="Times New Roman"/>
          <w:sz w:val="28"/>
          <w:szCs w:val="28"/>
        </w:rPr>
        <w:t>,</w:t>
      </w:r>
      <w:r w:rsidRPr="004507E6">
        <w:rPr>
          <w:rFonts w:ascii="Times New Roman" w:hAnsi="Times New Roman" w:cs="Times New Roman"/>
          <w:sz w:val="28"/>
          <w:szCs w:val="28"/>
        </w:rPr>
        <w:t xml:space="preserve"> </w:t>
      </w:r>
      <w:r>
        <w:rPr>
          <w:rFonts w:ascii="Times New Roman" w:hAnsi="Times New Roman" w:cs="Times New Roman"/>
          <w:sz w:val="28"/>
          <w:szCs w:val="28"/>
        </w:rPr>
        <w:t xml:space="preserve">«для распределений, </w:t>
      </w:r>
      <w:r w:rsidRPr="004507E6">
        <w:rPr>
          <w:rFonts w:ascii="Times New Roman" w:hAnsi="Times New Roman" w:cs="Times New Roman"/>
          <w:sz w:val="28"/>
          <w:szCs w:val="28"/>
        </w:rPr>
        <w:t>близким к нормальному (например, США), предпочтительным методом является среднее арифметическое</w:t>
      </w:r>
      <w:r>
        <w:rPr>
          <w:rFonts w:ascii="Times New Roman" w:hAnsi="Times New Roman" w:cs="Times New Roman"/>
          <w:sz w:val="28"/>
          <w:szCs w:val="28"/>
        </w:rPr>
        <w:t xml:space="preserve">» </w:t>
      </w:r>
      <w:r w:rsidR="00F2530C">
        <w:rPr>
          <w:rFonts w:ascii="Times New Roman" w:hAnsi="Times New Roman" w:cs="Times New Roman"/>
          <w:sz w:val="28"/>
          <w:szCs w:val="28"/>
        </w:rPr>
        <w:t>(</w:t>
      </w:r>
      <w:r w:rsidRPr="00F2530C">
        <w:rPr>
          <w:rFonts w:ascii="Times New Roman" w:hAnsi="Times New Roman" w:cs="Times New Roman"/>
          <w:sz w:val="28"/>
          <w:szCs w:val="28"/>
        </w:rPr>
        <w:t>Теплова</w:t>
      </w:r>
      <w:r w:rsidR="00F2530C">
        <w:rPr>
          <w:rFonts w:ascii="Times New Roman" w:hAnsi="Times New Roman" w:cs="Times New Roman"/>
          <w:sz w:val="28"/>
          <w:szCs w:val="28"/>
        </w:rPr>
        <w:t>, 2011)</w:t>
      </w:r>
      <w:r w:rsidRPr="004507E6">
        <w:rPr>
          <w:rFonts w:ascii="Times New Roman" w:hAnsi="Times New Roman" w:cs="Times New Roman"/>
          <w:sz w:val="28"/>
          <w:szCs w:val="28"/>
        </w:rPr>
        <w:t>.</w:t>
      </w:r>
      <w:proofErr w:type="gramEnd"/>
      <w:r w:rsidRPr="004507E6">
        <w:rPr>
          <w:rFonts w:ascii="Times New Roman" w:hAnsi="Times New Roman" w:cs="Times New Roman"/>
          <w:sz w:val="28"/>
          <w:szCs w:val="28"/>
        </w:rPr>
        <w:t xml:space="preserve"> </w:t>
      </w:r>
      <w:r>
        <w:rPr>
          <w:rFonts w:ascii="Times New Roman" w:hAnsi="Times New Roman" w:cs="Times New Roman"/>
          <w:sz w:val="28"/>
          <w:szCs w:val="28"/>
        </w:rPr>
        <w:t xml:space="preserve">Среднее и медианное значения мультипликаторов рассчитываются за три периода (2010-2012г.г.). Некоторые исследователи, например </w:t>
      </w:r>
      <w:proofErr w:type="spellStart"/>
      <w:r>
        <w:rPr>
          <w:rFonts w:ascii="Times New Roman" w:hAnsi="Times New Roman" w:cs="Times New Roman"/>
          <w:sz w:val="28"/>
          <w:szCs w:val="28"/>
        </w:rPr>
        <w:t>Лилхэйдж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Спремен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Шрейнер</w:t>
      </w:r>
      <w:proofErr w:type="spellEnd"/>
      <w:r>
        <w:rPr>
          <w:rFonts w:ascii="Times New Roman" w:hAnsi="Times New Roman" w:cs="Times New Roman"/>
          <w:sz w:val="28"/>
          <w:szCs w:val="28"/>
        </w:rPr>
        <w:t>,  используют более длинный период для получения более полной информации о деятельности компании</w:t>
      </w:r>
      <w:r w:rsidR="00124788" w:rsidRPr="00124788">
        <w:rPr>
          <w:rFonts w:ascii="Times New Roman" w:hAnsi="Times New Roman" w:cs="Times New Roman"/>
          <w:sz w:val="28"/>
          <w:szCs w:val="28"/>
        </w:rPr>
        <w:t xml:space="preserve"> (</w:t>
      </w:r>
      <w:r w:rsidR="00124788" w:rsidRPr="009F2558">
        <w:rPr>
          <w:rFonts w:ascii="Times New Roman" w:hAnsi="Times New Roman" w:cs="Times New Roman"/>
          <w:sz w:val="28"/>
          <w:szCs w:val="28"/>
          <w:lang w:val="en-US"/>
        </w:rPr>
        <w:t>Schreiner</w:t>
      </w:r>
      <w:r w:rsidR="00124788" w:rsidRPr="00124788">
        <w:rPr>
          <w:rFonts w:ascii="Times New Roman" w:hAnsi="Times New Roman" w:cs="Times New Roman"/>
          <w:sz w:val="28"/>
          <w:szCs w:val="28"/>
        </w:rPr>
        <w:t xml:space="preserve"> </w:t>
      </w:r>
      <w:r w:rsidR="00124788">
        <w:rPr>
          <w:rFonts w:ascii="Times New Roman" w:hAnsi="Times New Roman" w:cs="Times New Roman"/>
          <w:sz w:val="28"/>
          <w:szCs w:val="28"/>
          <w:lang w:val="en-US"/>
        </w:rPr>
        <w:t>et</w:t>
      </w:r>
      <w:r w:rsidR="00124788" w:rsidRPr="00124788">
        <w:rPr>
          <w:rFonts w:ascii="Times New Roman" w:hAnsi="Times New Roman" w:cs="Times New Roman"/>
          <w:sz w:val="28"/>
          <w:szCs w:val="28"/>
        </w:rPr>
        <w:t xml:space="preserve"> </w:t>
      </w:r>
      <w:r w:rsidR="00124788">
        <w:rPr>
          <w:rFonts w:ascii="Times New Roman" w:hAnsi="Times New Roman" w:cs="Times New Roman"/>
          <w:sz w:val="28"/>
          <w:szCs w:val="28"/>
          <w:lang w:val="en-US"/>
        </w:rPr>
        <w:t>al</w:t>
      </w:r>
      <w:r w:rsidR="00124788" w:rsidRPr="00124788">
        <w:rPr>
          <w:rFonts w:ascii="Times New Roman" w:hAnsi="Times New Roman" w:cs="Times New Roman"/>
          <w:sz w:val="28"/>
          <w:szCs w:val="28"/>
        </w:rPr>
        <w:t>., 2007)</w:t>
      </w:r>
      <w:r>
        <w:rPr>
          <w:rFonts w:ascii="Times New Roman" w:hAnsi="Times New Roman" w:cs="Times New Roman"/>
          <w:sz w:val="28"/>
          <w:szCs w:val="28"/>
        </w:rPr>
        <w:t xml:space="preserve">. В исследовании будет рассмотрен короткий период, так как включение данных за кризисный период (2008-2009) может исказить результаты.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Абсолютное отклонение реального значения мультипликатора от его рассчитанной величины  не характеризует точность, так как требует корректировок на размер показателя</w:t>
      </w:r>
      <w:r w:rsidR="00F2530C">
        <w:rPr>
          <w:rFonts w:ascii="Times New Roman" w:hAnsi="Times New Roman" w:cs="Times New Roman"/>
          <w:sz w:val="28"/>
          <w:szCs w:val="28"/>
        </w:rPr>
        <w:t xml:space="preserve"> (Теплова, 2011)</w:t>
      </w:r>
      <w:r>
        <w:rPr>
          <w:rFonts w:ascii="Times New Roman" w:hAnsi="Times New Roman" w:cs="Times New Roman"/>
          <w:sz w:val="28"/>
          <w:szCs w:val="28"/>
        </w:rPr>
        <w:t>.</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Разные исследователи предлагают различные методы коррекции абсолютного отклонения мультипликатора. Первый способ (</w:t>
      </w:r>
      <w:proofErr w:type="spellStart"/>
      <w:r>
        <w:rPr>
          <w:rFonts w:ascii="Times New Roman" w:hAnsi="Times New Roman" w:cs="Times New Roman"/>
          <w:sz w:val="28"/>
          <w:szCs w:val="28"/>
        </w:rPr>
        <w:t>Ченг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МакНамара</w:t>
      </w:r>
      <w:proofErr w:type="spellEnd"/>
      <w:r>
        <w:rPr>
          <w:rFonts w:ascii="Times New Roman" w:hAnsi="Times New Roman" w:cs="Times New Roman"/>
          <w:sz w:val="28"/>
          <w:szCs w:val="28"/>
        </w:rPr>
        <w:t xml:space="preserve">) предполагает деление абсолютной ошибки на реальное (или расчетное) значение мультипликатора. При делении на реальное значение мультипликатора возникает проблема асимметричности относительно переоценки и недооценки: ошибка у компании с низким значением мультипликатора будет больше, чем у компании с более высоким мультипликатором.  Данная проблема исчезает при использовании в знаменателе оценочного значения рассматриваемого мультипликатора. </w:t>
      </w:r>
    </w:p>
    <w:p w:rsidR="00C3317A" w:rsidRPr="00285665" w:rsidRDefault="00C3317A" w:rsidP="006E3E4A">
      <w:pPr>
        <w:ind w:right="0" w:firstLine="708"/>
        <w:contextualSpacing/>
        <w:rPr>
          <w:rFonts w:ascii="Times New Roman" w:hAnsi="Times New Roman" w:cs="Times New Roman"/>
          <w:sz w:val="28"/>
          <w:szCs w:val="28"/>
        </w:rPr>
      </w:pPr>
    </w:p>
    <w:p w:rsidR="00A7798D" w:rsidRDefault="00A7798D" w:rsidP="006E3E4A">
      <w:pPr>
        <w:ind w:right="0" w:firstLine="708"/>
        <w:contextualSpacing/>
        <w:rPr>
          <w:rFonts w:ascii="Times New Roman" w:hAnsi="Times New Roman" w:cs="Times New Roman"/>
          <w:sz w:val="28"/>
          <w:szCs w:val="28"/>
        </w:rPr>
      </w:pPr>
    </w:p>
    <w:p w:rsidR="00993B9A" w:rsidRPr="00285665" w:rsidRDefault="00271CAF" w:rsidP="00C3317A">
      <w:pPr>
        <w:ind w:right="0" w:firstLine="708"/>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29" type="#_x0000_t202" style="position:absolute;left:0;text-align:left;margin-left:404.9pt;margin-top:14.3pt;width:73.05pt;height:22.05pt;z-index:251663360;mso-width-relative:margin;mso-height-relative:margin" stroked="f">
            <v:textbox>
              <w:txbxContent>
                <w:p w:rsidR="00A268A6" w:rsidRPr="00291498" w:rsidRDefault="00A268A6" w:rsidP="00993B9A">
                  <w:pPr>
                    <w:rPr>
                      <w:rFonts w:ascii="Times New Roman" w:hAnsi="Times New Roman" w:cs="Times New Roman"/>
                      <w:sz w:val="28"/>
                      <w:szCs w:val="28"/>
                    </w:rPr>
                  </w:pPr>
                  <w:r>
                    <w:rPr>
                      <w:rFonts w:ascii="Times New Roman" w:hAnsi="Times New Roman" w:cs="Times New Roman"/>
                      <w:sz w:val="28"/>
                      <w:szCs w:val="28"/>
                    </w:rPr>
                    <w:t>(4)</w:t>
                  </w:r>
                </w:p>
              </w:txbxContent>
            </v:textbox>
          </v:shape>
        </w:pict>
      </w:r>
      <w:r w:rsidR="00C3317A" w:rsidRPr="00C3317A">
        <w:rPr>
          <w:rFonts w:ascii="Times New Roman" w:hAnsi="Times New Roman" w:cs="Times New Roman"/>
          <w:position w:val="-24"/>
          <w:sz w:val="28"/>
          <w:szCs w:val="28"/>
        </w:rPr>
        <w:object w:dxaOrig="1280" w:dyaOrig="720">
          <v:shape id="_x0000_i1029" type="#_x0000_t75" style="width:81.8pt;height:47.1pt" o:ole="">
            <v:imagedata r:id="rId21" o:title=""/>
          </v:shape>
          <o:OLEObject Type="Embed" ProgID="Equation.3" ShapeID="_x0000_i1029" DrawAspect="Content" ObjectID="_1431160211" r:id="rId22"/>
        </w:object>
      </w:r>
    </w:p>
    <w:p w:rsidR="00A7798D" w:rsidRPr="00BE56A9" w:rsidRDefault="00993B9A" w:rsidP="006E3E4A">
      <w:pPr>
        <w:ind w:right="0"/>
        <w:contextualSpacing/>
        <w:rPr>
          <w:rFonts w:ascii="Times New Roman" w:hAnsi="Times New Roman" w:cs="Times New Roman"/>
          <w:sz w:val="28"/>
          <w:szCs w:val="28"/>
        </w:rPr>
      </w:pPr>
      <w:r>
        <w:rPr>
          <w:rFonts w:ascii="Times New Roman" w:hAnsi="Times New Roman" w:cs="Times New Roman"/>
          <w:sz w:val="28"/>
          <w:szCs w:val="28"/>
        </w:rPr>
        <w:t>г</w:t>
      </w:r>
      <w:r w:rsidR="00A7798D">
        <w:rPr>
          <w:rFonts w:ascii="Times New Roman" w:hAnsi="Times New Roman" w:cs="Times New Roman"/>
          <w:sz w:val="28"/>
          <w:szCs w:val="28"/>
        </w:rPr>
        <w:t>де</w:t>
      </w:r>
      <w:r>
        <w:rPr>
          <w:rFonts w:ascii="Times New Roman" w:hAnsi="Times New Roman" w:cs="Times New Roman"/>
          <w:sz w:val="28"/>
          <w:szCs w:val="28"/>
        </w:rPr>
        <w:t xml:space="preserve">: </w:t>
      </w:r>
      <w:r w:rsidR="00A7798D">
        <w:rPr>
          <w:rFonts w:ascii="Times New Roman" w:hAnsi="Times New Roman" w:cs="Times New Roman"/>
          <w:sz w:val="28"/>
          <w:szCs w:val="28"/>
        </w:rPr>
        <w:tab/>
      </w:r>
      <w:r w:rsidR="00741E86" w:rsidRPr="00C3317A">
        <w:rPr>
          <w:rFonts w:ascii="Times New Roman" w:hAnsi="Times New Roman" w:cs="Times New Roman"/>
          <w:position w:val="-6"/>
          <w:sz w:val="28"/>
          <w:szCs w:val="28"/>
        </w:rPr>
        <w:object w:dxaOrig="279" w:dyaOrig="320">
          <v:shape id="_x0000_i1030" type="#_x0000_t75" style="width:14.2pt;height:16pt" o:ole="">
            <v:imagedata r:id="rId23" o:title=""/>
          </v:shape>
          <o:OLEObject Type="Embed" ProgID="Equation.3" ShapeID="_x0000_i1030" DrawAspect="Content" ObjectID="_1431160212" r:id="rId24"/>
        </w:object>
      </w:r>
      <w:r w:rsidR="00A7798D">
        <w:rPr>
          <w:rFonts w:ascii="Times New Roman" w:hAnsi="Times New Roman" w:cs="Times New Roman"/>
          <w:sz w:val="28"/>
          <w:szCs w:val="28"/>
        </w:rPr>
        <w:t xml:space="preserve"> – абсолютное отклонение;</w:t>
      </w:r>
    </w:p>
    <w:p w:rsidR="00A7798D" w:rsidRPr="00BE56A9" w:rsidRDefault="00A7798D" w:rsidP="00993B9A">
      <w:pPr>
        <w:ind w:left="720" w:right="0" w:firstLine="720"/>
        <w:contextualSpacing/>
        <w:rPr>
          <w:rFonts w:ascii="Times New Roman" w:hAnsi="Times New Roman" w:cs="Times New Roman"/>
          <w:sz w:val="28"/>
          <w:szCs w:val="28"/>
        </w:rPr>
      </w:pPr>
      <w:r w:rsidRPr="00C3317A">
        <w:rPr>
          <w:rFonts w:ascii="Times New Roman" w:hAnsi="Times New Roman" w:cs="Times New Roman"/>
          <w:i/>
          <w:sz w:val="28"/>
          <w:szCs w:val="28"/>
          <w:lang w:val="en-US"/>
        </w:rPr>
        <w:t>P</w:t>
      </w:r>
      <w:r>
        <w:rPr>
          <w:rFonts w:ascii="Times New Roman" w:hAnsi="Times New Roman" w:cs="Times New Roman"/>
          <w:sz w:val="28"/>
          <w:szCs w:val="28"/>
        </w:rPr>
        <w:t xml:space="preserve"> – </w:t>
      </w:r>
      <w:proofErr w:type="gramStart"/>
      <w:r>
        <w:rPr>
          <w:rFonts w:ascii="Times New Roman" w:hAnsi="Times New Roman" w:cs="Times New Roman"/>
          <w:sz w:val="28"/>
          <w:szCs w:val="28"/>
        </w:rPr>
        <w:t>реальное</w:t>
      </w:r>
      <w:proofErr w:type="gramEnd"/>
      <w:r>
        <w:rPr>
          <w:rFonts w:ascii="Times New Roman" w:hAnsi="Times New Roman" w:cs="Times New Roman"/>
          <w:sz w:val="28"/>
          <w:szCs w:val="28"/>
        </w:rPr>
        <w:t xml:space="preserve"> значение мультипликатора;</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C3317A" w:rsidRPr="00C3317A">
        <w:rPr>
          <w:rFonts w:ascii="Times New Roman" w:hAnsi="Times New Roman" w:cs="Times New Roman"/>
          <w:position w:val="-4"/>
          <w:sz w:val="28"/>
          <w:szCs w:val="28"/>
        </w:rPr>
        <w:object w:dxaOrig="260" w:dyaOrig="300">
          <v:shape id="_x0000_i1031" type="#_x0000_t75" style="width:13.35pt;height:15.1pt" o:ole="">
            <v:imagedata r:id="rId25" o:title=""/>
          </v:shape>
          <o:OLEObject Type="Embed" ProgID="Equation.3" ShapeID="_x0000_i1031" DrawAspect="Content" ObjectID="_1431160213" r:id="rId26"/>
        </w:object>
      </w:r>
      <w:r>
        <w:rPr>
          <w:rFonts w:ascii="Times New Roman" w:hAnsi="Times New Roman" w:cs="Times New Roman"/>
          <w:sz w:val="28"/>
          <w:szCs w:val="28"/>
        </w:rPr>
        <w:t>- расчетное значение мультипликатора.</w:t>
      </w:r>
    </w:p>
    <w:p w:rsidR="00993B9A" w:rsidRDefault="00993B9A" w:rsidP="006E3E4A">
      <w:pPr>
        <w:ind w:right="0"/>
        <w:contextualSpacing/>
        <w:rPr>
          <w:rFonts w:ascii="Times New Roman" w:hAnsi="Times New Roman" w:cs="Times New Roman"/>
          <w:sz w:val="28"/>
          <w:szCs w:val="28"/>
        </w:rPr>
      </w:pPr>
    </w:p>
    <w:p w:rsidR="00993B9A" w:rsidRDefault="00993B9A" w:rsidP="006E3E4A">
      <w:pPr>
        <w:ind w:right="0"/>
        <w:contextualSpacing/>
        <w:rPr>
          <w:rFonts w:ascii="Times New Roman" w:hAnsi="Times New Roman" w:cs="Times New Roman"/>
          <w:sz w:val="28"/>
          <w:szCs w:val="28"/>
        </w:rPr>
      </w:pPr>
    </w:p>
    <w:p w:rsidR="001C6642"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в качестве расчетного значения мультипликатора рассматривалось его среднее и медианное значения для каждой отдельной компании, после чего было определено среднее значение каждого мультипликатора. Для исключения возможной проблемы асимметричности относительно переоценки и недооценки абсолютное значение ошибки делилось на расчетное значение. </w:t>
      </w:r>
    </w:p>
    <w:p w:rsidR="001C6642" w:rsidRDefault="001C6642" w:rsidP="006E3E4A">
      <w:pPr>
        <w:ind w:right="0" w:firstLine="708"/>
        <w:contextualSpacing/>
        <w:rPr>
          <w:rFonts w:ascii="Times New Roman" w:hAnsi="Times New Roman" w:cs="Times New Roman"/>
          <w:sz w:val="28"/>
          <w:szCs w:val="28"/>
        </w:rPr>
      </w:pPr>
    </w:p>
    <w:p w:rsidR="00A7798D" w:rsidRPr="001C6642" w:rsidRDefault="00A7798D" w:rsidP="006E3E4A">
      <w:pPr>
        <w:ind w:right="0"/>
        <w:contextualSpacing/>
        <w:jc w:val="right"/>
        <w:rPr>
          <w:rFonts w:ascii="Times New Roman" w:hAnsi="Times New Roman" w:cs="Times New Roman"/>
          <w:sz w:val="28"/>
          <w:szCs w:val="28"/>
        </w:rPr>
      </w:pPr>
      <w:r w:rsidRPr="001C6642">
        <w:rPr>
          <w:rFonts w:ascii="Times New Roman" w:hAnsi="Times New Roman" w:cs="Times New Roman"/>
          <w:sz w:val="28"/>
          <w:szCs w:val="28"/>
        </w:rPr>
        <w:t xml:space="preserve">Таблица </w:t>
      </w:r>
      <w:r w:rsidR="00271CAF" w:rsidRPr="001C6642">
        <w:rPr>
          <w:rFonts w:ascii="Times New Roman" w:hAnsi="Times New Roman" w:cs="Times New Roman"/>
          <w:sz w:val="28"/>
          <w:szCs w:val="28"/>
        </w:rPr>
        <w:fldChar w:fldCharType="begin"/>
      </w:r>
      <w:r w:rsidRPr="001C6642">
        <w:rPr>
          <w:rFonts w:ascii="Times New Roman" w:hAnsi="Times New Roman" w:cs="Times New Roman"/>
          <w:sz w:val="28"/>
          <w:szCs w:val="28"/>
        </w:rPr>
        <w:instrText xml:space="preserve"> SEQ Таблица \* ARABIC </w:instrText>
      </w:r>
      <w:r w:rsidR="00271CAF" w:rsidRPr="001C6642">
        <w:rPr>
          <w:rFonts w:ascii="Times New Roman" w:hAnsi="Times New Roman" w:cs="Times New Roman"/>
          <w:sz w:val="28"/>
          <w:szCs w:val="28"/>
        </w:rPr>
        <w:fldChar w:fldCharType="separate"/>
      </w:r>
      <w:r w:rsidR="0083033E">
        <w:rPr>
          <w:rFonts w:ascii="Times New Roman" w:hAnsi="Times New Roman" w:cs="Times New Roman"/>
          <w:noProof/>
          <w:sz w:val="28"/>
          <w:szCs w:val="28"/>
        </w:rPr>
        <w:t>2</w:t>
      </w:r>
      <w:r w:rsidR="00271CAF" w:rsidRPr="001C6642">
        <w:rPr>
          <w:rFonts w:ascii="Times New Roman" w:hAnsi="Times New Roman" w:cs="Times New Roman"/>
          <w:sz w:val="28"/>
          <w:szCs w:val="28"/>
        </w:rPr>
        <w:fldChar w:fldCharType="end"/>
      </w:r>
    </w:p>
    <w:p w:rsidR="00A7798D" w:rsidRPr="001C6642" w:rsidRDefault="00A7798D" w:rsidP="004D1E95">
      <w:pPr>
        <w:pStyle w:val="ad"/>
        <w:keepNext/>
        <w:spacing w:line="360" w:lineRule="auto"/>
        <w:ind w:right="0"/>
        <w:jc w:val="center"/>
        <w:rPr>
          <w:rFonts w:ascii="Times New Roman" w:hAnsi="Times New Roman" w:cs="Times New Roman"/>
          <w:b w:val="0"/>
          <w:color w:val="auto"/>
          <w:sz w:val="28"/>
          <w:szCs w:val="28"/>
        </w:rPr>
      </w:pPr>
      <w:r w:rsidRPr="001C6642">
        <w:rPr>
          <w:rFonts w:ascii="Times New Roman" w:hAnsi="Times New Roman" w:cs="Times New Roman"/>
          <w:b w:val="0"/>
          <w:color w:val="auto"/>
          <w:sz w:val="28"/>
          <w:szCs w:val="28"/>
        </w:rPr>
        <w:t>Значения ошибок мультипликаторов в 2010-2012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7798D" w:rsidRPr="00DF2BB3" w:rsidTr="004D1E95">
        <w:tc>
          <w:tcPr>
            <w:tcW w:w="3190" w:type="dxa"/>
            <w:vAlign w:val="center"/>
          </w:tcPr>
          <w:p w:rsidR="00A7798D" w:rsidRPr="001C6642" w:rsidRDefault="00A7798D" w:rsidP="004D1E95">
            <w:pPr>
              <w:spacing w:line="240" w:lineRule="auto"/>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Мультипликатор</w:t>
            </w:r>
          </w:p>
        </w:tc>
        <w:tc>
          <w:tcPr>
            <w:tcW w:w="3190" w:type="dxa"/>
            <w:vAlign w:val="center"/>
          </w:tcPr>
          <w:p w:rsidR="00A7798D" w:rsidRPr="001C6642" w:rsidRDefault="00A7798D" w:rsidP="004D1E95">
            <w:pPr>
              <w:spacing w:line="240" w:lineRule="auto"/>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Ошибка мультипликатора (на основе среднего значения)</w:t>
            </w:r>
          </w:p>
        </w:tc>
        <w:tc>
          <w:tcPr>
            <w:tcW w:w="3191" w:type="dxa"/>
            <w:vAlign w:val="center"/>
          </w:tcPr>
          <w:p w:rsidR="00A7798D" w:rsidRPr="001C6642" w:rsidRDefault="00A7798D" w:rsidP="004D1E95">
            <w:pPr>
              <w:spacing w:line="240" w:lineRule="auto"/>
              <w:ind w:right="0" w:firstLine="0"/>
              <w:contextualSpacing/>
              <w:jc w:val="center"/>
              <w:rPr>
                <w:rFonts w:ascii="Times New Roman" w:hAnsi="Times New Roman" w:cs="Times New Roman"/>
                <w:sz w:val="24"/>
                <w:szCs w:val="24"/>
              </w:rPr>
            </w:pPr>
            <w:r w:rsidRPr="001C6642">
              <w:rPr>
                <w:rFonts w:ascii="Times New Roman" w:hAnsi="Times New Roman" w:cs="Times New Roman"/>
                <w:sz w:val="24"/>
                <w:szCs w:val="24"/>
              </w:rPr>
              <w:t>Ошибка мультипликатора (на основе медианного значения)</w:t>
            </w:r>
          </w:p>
        </w:tc>
      </w:tr>
      <w:tr w:rsidR="00A7798D" w:rsidRPr="00DF2BB3" w:rsidTr="004D1E95">
        <w:trPr>
          <w:trHeight w:val="704"/>
        </w:trPr>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EV/EBITDA</w:t>
            </w:r>
          </w:p>
        </w:tc>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77,15%</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(72,47%)</w:t>
            </w:r>
          </w:p>
        </w:tc>
        <w:tc>
          <w:tcPr>
            <w:tcW w:w="3191"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70,20%</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(87,89%)</w:t>
            </w:r>
          </w:p>
        </w:tc>
      </w:tr>
      <w:tr w:rsidR="00A7798D" w:rsidRPr="00DF2BB3" w:rsidTr="004D1E95">
        <w:trPr>
          <w:trHeight w:val="701"/>
        </w:trPr>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EV/Sales</w:t>
            </w:r>
          </w:p>
        </w:tc>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62,93%</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(60,73%)</w:t>
            </w:r>
          </w:p>
        </w:tc>
        <w:tc>
          <w:tcPr>
            <w:tcW w:w="3191" w:type="dxa"/>
            <w:vAlign w:val="center"/>
          </w:tcPr>
          <w:p w:rsidR="004D1E95"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60,21%</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(66,58%)</w:t>
            </w:r>
          </w:p>
        </w:tc>
      </w:tr>
      <w:tr w:rsidR="00A7798D" w:rsidRPr="00DF2BB3" w:rsidTr="004D1E95">
        <w:trPr>
          <w:trHeight w:val="697"/>
        </w:trPr>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P/BV</w:t>
            </w:r>
          </w:p>
        </w:tc>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137,16%</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(173%)</w:t>
            </w:r>
          </w:p>
        </w:tc>
        <w:tc>
          <w:tcPr>
            <w:tcW w:w="3191"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115,54%</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(204,15%)</w:t>
            </w:r>
          </w:p>
        </w:tc>
      </w:tr>
      <w:tr w:rsidR="00A7798D" w:rsidRPr="00DF2BB3" w:rsidTr="004D1E95">
        <w:trPr>
          <w:trHeight w:val="693"/>
        </w:trPr>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P/E</w:t>
            </w:r>
          </w:p>
        </w:tc>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60,35%</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(54,90%)</w:t>
            </w:r>
          </w:p>
        </w:tc>
        <w:tc>
          <w:tcPr>
            <w:tcW w:w="3191"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54,74%</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(67,81%)</w:t>
            </w:r>
          </w:p>
        </w:tc>
      </w:tr>
      <w:tr w:rsidR="00A7798D" w:rsidRPr="00DF2BB3" w:rsidTr="004D1E95">
        <w:trPr>
          <w:trHeight w:val="689"/>
        </w:trPr>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P/S</w:t>
            </w:r>
          </w:p>
        </w:tc>
        <w:tc>
          <w:tcPr>
            <w:tcW w:w="3190"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86,51%</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(76%)</w:t>
            </w:r>
          </w:p>
        </w:tc>
        <w:tc>
          <w:tcPr>
            <w:tcW w:w="3191" w:type="dxa"/>
            <w:vAlign w:val="center"/>
          </w:tcPr>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79,67%</w:t>
            </w:r>
          </w:p>
          <w:p w:rsidR="00A7798D" w:rsidRPr="00DF2BB3" w:rsidRDefault="00A7798D" w:rsidP="004D1E95">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(92,48%)</w:t>
            </w:r>
          </w:p>
        </w:tc>
      </w:tr>
    </w:tbl>
    <w:p w:rsidR="00A7798D" w:rsidRDefault="00A7798D" w:rsidP="006E3E4A">
      <w:pPr>
        <w:ind w:right="0" w:firstLine="708"/>
        <w:contextualSpacing/>
        <w:rPr>
          <w:rFonts w:ascii="Times New Roman" w:hAnsi="Times New Roman" w:cs="Times New Roman"/>
          <w:b/>
          <w:sz w:val="28"/>
          <w:szCs w:val="28"/>
        </w:rPr>
      </w:pPr>
    </w:p>
    <w:p w:rsidR="004D1E95" w:rsidRDefault="004D1E95" w:rsidP="006E3E4A">
      <w:pPr>
        <w:ind w:right="0" w:firstLine="708"/>
        <w:contextualSpacing/>
        <w:rPr>
          <w:rFonts w:ascii="Times New Roman" w:hAnsi="Times New Roman" w:cs="Times New Roman"/>
          <w:b/>
          <w:sz w:val="28"/>
          <w:szCs w:val="28"/>
        </w:rPr>
      </w:pPr>
    </w:p>
    <w:p w:rsidR="00A7798D" w:rsidRDefault="000F1258" w:rsidP="000F1258">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Согласно полученным результатам, ошибка мультипликатора, рассчитанная на основе медианного значения ниже, чем на основе среднего </w:t>
      </w:r>
      <w:r>
        <w:rPr>
          <w:rFonts w:ascii="Times New Roman" w:hAnsi="Times New Roman" w:cs="Times New Roman"/>
          <w:sz w:val="28"/>
          <w:szCs w:val="28"/>
        </w:rPr>
        <w:lastRenderedPageBreak/>
        <w:t xml:space="preserve">значения. </w:t>
      </w:r>
      <w:r w:rsidR="00A7798D">
        <w:rPr>
          <w:rFonts w:ascii="Times New Roman" w:hAnsi="Times New Roman" w:cs="Times New Roman"/>
          <w:sz w:val="28"/>
          <w:szCs w:val="28"/>
        </w:rPr>
        <w:t>Минимальную ошибку, рассчитанную на основе медианного значения мультипликатора,  имеет мультипликатор «цена/прибыль» (при стандартном отклонении 67,81%), а наибольшую – «цена/балансовая стоимость» (при значении стандартного отклонения 204,15%). Аналогичная ситуация наблюдается среди значений ошибок, рассчитанных на основе среднего значения. Полученные результаты совпадают с результатами анализа волатильности мультипликаторов.</w:t>
      </w:r>
    </w:p>
    <w:p w:rsidR="00BF531C" w:rsidRDefault="00BF531C" w:rsidP="006E3E4A">
      <w:pPr>
        <w:ind w:right="0" w:firstLine="708"/>
        <w:contextualSpacing/>
        <w:rPr>
          <w:rFonts w:ascii="Times New Roman" w:hAnsi="Times New Roman" w:cs="Times New Roman"/>
          <w:sz w:val="28"/>
          <w:szCs w:val="28"/>
        </w:rPr>
      </w:pPr>
    </w:p>
    <w:p w:rsidR="00BF531C" w:rsidRPr="004865B1" w:rsidRDefault="00BF531C" w:rsidP="006E3E4A">
      <w:pPr>
        <w:ind w:right="0" w:firstLine="708"/>
        <w:contextualSpacing/>
        <w:rPr>
          <w:rFonts w:ascii="Times New Roman" w:hAnsi="Times New Roman" w:cs="Times New Roman"/>
          <w:b/>
          <w:sz w:val="28"/>
          <w:szCs w:val="28"/>
        </w:rPr>
      </w:pPr>
    </w:p>
    <w:p w:rsidR="00A7798D" w:rsidRPr="00BF531C" w:rsidRDefault="00A7798D" w:rsidP="00BF531C">
      <w:pPr>
        <w:pStyle w:val="ad"/>
        <w:keepNext/>
        <w:spacing w:line="360" w:lineRule="auto"/>
        <w:ind w:right="0"/>
        <w:jc w:val="right"/>
        <w:rPr>
          <w:rFonts w:ascii="Times New Roman" w:hAnsi="Times New Roman" w:cs="Times New Roman"/>
          <w:b w:val="0"/>
          <w:color w:val="auto"/>
          <w:sz w:val="28"/>
          <w:szCs w:val="28"/>
        </w:rPr>
      </w:pPr>
      <w:r w:rsidRPr="00BF531C">
        <w:rPr>
          <w:rFonts w:ascii="Times New Roman" w:hAnsi="Times New Roman" w:cs="Times New Roman"/>
          <w:b w:val="0"/>
          <w:color w:val="auto"/>
          <w:sz w:val="28"/>
          <w:szCs w:val="28"/>
        </w:rPr>
        <w:t xml:space="preserve">Таблица </w:t>
      </w:r>
      <w:r w:rsidR="00271CAF" w:rsidRPr="00BF531C">
        <w:rPr>
          <w:rFonts w:ascii="Times New Roman" w:hAnsi="Times New Roman" w:cs="Times New Roman"/>
          <w:b w:val="0"/>
          <w:color w:val="auto"/>
          <w:sz w:val="28"/>
          <w:szCs w:val="28"/>
        </w:rPr>
        <w:fldChar w:fldCharType="begin"/>
      </w:r>
      <w:r w:rsidRPr="00BF531C">
        <w:rPr>
          <w:rFonts w:ascii="Times New Roman" w:hAnsi="Times New Roman" w:cs="Times New Roman"/>
          <w:b w:val="0"/>
          <w:color w:val="auto"/>
          <w:sz w:val="28"/>
          <w:szCs w:val="28"/>
        </w:rPr>
        <w:instrText xml:space="preserve"> SEQ Таблица \* ARABIC </w:instrText>
      </w:r>
      <w:r w:rsidR="00271CAF" w:rsidRPr="00BF531C">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3</w:t>
      </w:r>
      <w:r w:rsidR="00271CAF" w:rsidRPr="00BF531C">
        <w:rPr>
          <w:rFonts w:ascii="Times New Roman" w:hAnsi="Times New Roman" w:cs="Times New Roman"/>
          <w:b w:val="0"/>
          <w:color w:val="auto"/>
          <w:sz w:val="28"/>
          <w:szCs w:val="28"/>
        </w:rPr>
        <w:fldChar w:fldCharType="end"/>
      </w:r>
    </w:p>
    <w:p w:rsidR="00A7798D" w:rsidRPr="00BF531C" w:rsidRDefault="00A7798D" w:rsidP="00BF531C">
      <w:pPr>
        <w:pStyle w:val="ad"/>
        <w:keepNext/>
        <w:spacing w:line="360" w:lineRule="auto"/>
        <w:ind w:right="0"/>
        <w:jc w:val="center"/>
        <w:rPr>
          <w:rFonts w:ascii="Times New Roman" w:hAnsi="Times New Roman" w:cs="Times New Roman"/>
          <w:b w:val="0"/>
          <w:color w:val="auto"/>
          <w:sz w:val="28"/>
          <w:szCs w:val="28"/>
        </w:rPr>
      </w:pPr>
      <w:r w:rsidRPr="00BF531C">
        <w:rPr>
          <w:rFonts w:ascii="Times New Roman" w:hAnsi="Times New Roman" w:cs="Times New Roman"/>
          <w:b w:val="0"/>
          <w:color w:val="auto"/>
          <w:sz w:val="28"/>
          <w:szCs w:val="28"/>
        </w:rPr>
        <w:t>Минимальные и максимальные значения мультипликаторов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1822"/>
        <w:gridCol w:w="1856"/>
        <w:gridCol w:w="1798"/>
        <w:gridCol w:w="1856"/>
      </w:tblGrid>
      <w:tr w:rsidR="00A7798D" w:rsidRPr="00DF2BB3" w:rsidTr="00BF531C">
        <w:trPr>
          <w:trHeight w:val="774"/>
        </w:trPr>
        <w:tc>
          <w:tcPr>
            <w:tcW w:w="2239" w:type="dxa"/>
            <w:vMerge w:val="restart"/>
            <w:vAlign w:val="center"/>
          </w:tcPr>
          <w:p w:rsidR="00A7798D" w:rsidRPr="00BF531C" w:rsidRDefault="00A7798D" w:rsidP="00BF531C">
            <w:pPr>
              <w:spacing w:line="240" w:lineRule="auto"/>
              <w:ind w:right="0" w:firstLine="0"/>
              <w:contextualSpacing/>
              <w:jc w:val="center"/>
              <w:rPr>
                <w:rFonts w:ascii="Times New Roman" w:hAnsi="Times New Roman" w:cs="Times New Roman"/>
                <w:sz w:val="24"/>
                <w:szCs w:val="24"/>
              </w:rPr>
            </w:pPr>
            <w:r w:rsidRPr="00BF531C">
              <w:rPr>
                <w:rFonts w:ascii="Times New Roman" w:hAnsi="Times New Roman" w:cs="Times New Roman"/>
                <w:sz w:val="24"/>
                <w:szCs w:val="24"/>
              </w:rPr>
              <w:t>Мультипликатор</w:t>
            </w:r>
          </w:p>
        </w:tc>
        <w:tc>
          <w:tcPr>
            <w:tcW w:w="3678" w:type="dxa"/>
            <w:gridSpan w:val="2"/>
            <w:vAlign w:val="center"/>
          </w:tcPr>
          <w:p w:rsidR="00A7798D" w:rsidRPr="00BF531C" w:rsidRDefault="00A7798D" w:rsidP="00BF531C">
            <w:pPr>
              <w:spacing w:line="240" w:lineRule="auto"/>
              <w:ind w:right="0" w:firstLine="0"/>
              <w:contextualSpacing/>
              <w:jc w:val="center"/>
              <w:rPr>
                <w:rFonts w:ascii="Times New Roman" w:hAnsi="Times New Roman" w:cs="Times New Roman"/>
                <w:sz w:val="24"/>
                <w:szCs w:val="24"/>
              </w:rPr>
            </w:pPr>
            <w:r w:rsidRPr="00BF531C">
              <w:rPr>
                <w:rFonts w:ascii="Times New Roman" w:hAnsi="Times New Roman" w:cs="Times New Roman"/>
                <w:sz w:val="24"/>
                <w:szCs w:val="24"/>
              </w:rPr>
              <w:t>Ошибка мультипликатора (на основе среднего значения)</w:t>
            </w:r>
          </w:p>
        </w:tc>
        <w:tc>
          <w:tcPr>
            <w:tcW w:w="3654" w:type="dxa"/>
            <w:gridSpan w:val="2"/>
            <w:vAlign w:val="center"/>
          </w:tcPr>
          <w:p w:rsidR="00A7798D" w:rsidRPr="00BF531C" w:rsidRDefault="00A7798D" w:rsidP="00BF531C">
            <w:pPr>
              <w:spacing w:line="240" w:lineRule="auto"/>
              <w:ind w:right="0" w:firstLine="0"/>
              <w:contextualSpacing/>
              <w:jc w:val="center"/>
              <w:rPr>
                <w:rFonts w:ascii="Times New Roman" w:hAnsi="Times New Roman" w:cs="Times New Roman"/>
                <w:sz w:val="24"/>
                <w:szCs w:val="24"/>
              </w:rPr>
            </w:pPr>
            <w:r w:rsidRPr="00BF531C">
              <w:rPr>
                <w:rFonts w:ascii="Times New Roman" w:hAnsi="Times New Roman" w:cs="Times New Roman"/>
                <w:sz w:val="24"/>
                <w:szCs w:val="24"/>
              </w:rPr>
              <w:t>Ошибка мультипликатора (на основе медианного значения)</w:t>
            </w:r>
          </w:p>
        </w:tc>
      </w:tr>
      <w:tr w:rsidR="00A7798D" w:rsidRPr="00DF2BB3" w:rsidTr="00BF531C">
        <w:trPr>
          <w:trHeight w:val="701"/>
        </w:trPr>
        <w:tc>
          <w:tcPr>
            <w:tcW w:w="2239" w:type="dxa"/>
            <w:vMerge/>
            <w:vAlign w:val="center"/>
          </w:tcPr>
          <w:p w:rsidR="00A7798D" w:rsidRPr="00BF531C" w:rsidRDefault="00A7798D" w:rsidP="00BF531C">
            <w:pPr>
              <w:spacing w:line="240" w:lineRule="auto"/>
              <w:ind w:right="0"/>
              <w:contextualSpacing/>
              <w:jc w:val="center"/>
              <w:rPr>
                <w:rFonts w:ascii="Times New Roman" w:hAnsi="Times New Roman" w:cs="Times New Roman"/>
                <w:sz w:val="24"/>
                <w:szCs w:val="24"/>
              </w:rPr>
            </w:pPr>
          </w:p>
        </w:tc>
        <w:tc>
          <w:tcPr>
            <w:tcW w:w="1822" w:type="dxa"/>
            <w:vAlign w:val="center"/>
          </w:tcPr>
          <w:p w:rsidR="00A7798D" w:rsidRPr="00BF531C" w:rsidRDefault="00BF531C" w:rsidP="00BF531C">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м</w:t>
            </w:r>
            <w:r w:rsidR="00A7798D" w:rsidRPr="00BF531C">
              <w:rPr>
                <w:rFonts w:ascii="Times New Roman" w:hAnsi="Times New Roman" w:cs="Times New Roman"/>
                <w:sz w:val="24"/>
                <w:szCs w:val="24"/>
              </w:rPr>
              <w:t>инимальное значение</w:t>
            </w:r>
          </w:p>
        </w:tc>
        <w:tc>
          <w:tcPr>
            <w:tcW w:w="1856" w:type="dxa"/>
            <w:vAlign w:val="center"/>
          </w:tcPr>
          <w:p w:rsidR="00A7798D" w:rsidRPr="00BF531C" w:rsidRDefault="00BF531C" w:rsidP="00BF531C">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м</w:t>
            </w:r>
            <w:r w:rsidR="00A7798D" w:rsidRPr="00BF531C">
              <w:rPr>
                <w:rFonts w:ascii="Times New Roman" w:hAnsi="Times New Roman" w:cs="Times New Roman"/>
                <w:sz w:val="24"/>
                <w:szCs w:val="24"/>
              </w:rPr>
              <w:t>аксимальное значение</w:t>
            </w:r>
          </w:p>
        </w:tc>
        <w:tc>
          <w:tcPr>
            <w:tcW w:w="1798" w:type="dxa"/>
            <w:vAlign w:val="center"/>
          </w:tcPr>
          <w:p w:rsidR="00A7798D" w:rsidRPr="00BF531C" w:rsidRDefault="00BF531C" w:rsidP="00BF531C">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м</w:t>
            </w:r>
            <w:r w:rsidR="00A7798D" w:rsidRPr="00BF531C">
              <w:rPr>
                <w:rFonts w:ascii="Times New Roman" w:hAnsi="Times New Roman" w:cs="Times New Roman"/>
                <w:sz w:val="24"/>
                <w:szCs w:val="24"/>
              </w:rPr>
              <w:t>инимальное значение</w:t>
            </w:r>
          </w:p>
        </w:tc>
        <w:tc>
          <w:tcPr>
            <w:tcW w:w="1856" w:type="dxa"/>
            <w:vAlign w:val="center"/>
          </w:tcPr>
          <w:p w:rsidR="00A7798D" w:rsidRPr="00BF531C" w:rsidRDefault="00BF531C" w:rsidP="00BF531C">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м</w:t>
            </w:r>
            <w:r w:rsidR="00A7798D" w:rsidRPr="00BF531C">
              <w:rPr>
                <w:rFonts w:ascii="Times New Roman" w:hAnsi="Times New Roman" w:cs="Times New Roman"/>
                <w:sz w:val="24"/>
                <w:szCs w:val="24"/>
              </w:rPr>
              <w:t>аксимальное значение</w:t>
            </w:r>
          </w:p>
        </w:tc>
      </w:tr>
      <w:tr w:rsidR="00A7798D" w:rsidRPr="00DF2BB3" w:rsidTr="00BF531C">
        <w:trPr>
          <w:trHeight w:val="413"/>
        </w:trPr>
        <w:tc>
          <w:tcPr>
            <w:tcW w:w="2239"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EV/EBITDA</w:t>
            </w:r>
          </w:p>
        </w:tc>
        <w:tc>
          <w:tcPr>
            <w:tcW w:w="1822"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1</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3,4</w:t>
            </w:r>
            <w:r>
              <w:rPr>
                <w:rFonts w:ascii="Times New Roman" w:hAnsi="Times New Roman" w:cs="Times New Roman"/>
                <w:sz w:val="24"/>
                <w:szCs w:val="24"/>
              </w:rPr>
              <w:t>6</w:t>
            </w:r>
          </w:p>
        </w:tc>
        <w:tc>
          <w:tcPr>
            <w:tcW w:w="1798"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5,1</w:t>
            </w:r>
            <w:r>
              <w:rPr>
                <w:rFonts w:ascii="Times New Roman" w:hAnsi="Times New Roman" w:cs="Times New Roman"/>
                <w:sz w:val="24"/>
                <w:szCs w:val="24"/>
              </w:rPr>
              <w:t>5</w:t>
            </w:r>
          </w:p>
        </w:tc>
      </w:tr>
      <w:tr w:rsidR="00A7798D" w:rsidRPr="00DF2BB3" w:rsidTr="00BF531C">
        <w:trPr>
          <w:trHeight w:val="406"/>
        </w:trPr>
        <w:tc>
          <w:tcPr>
            <w:tcW w:w="2239"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EV/Sales</w:t>
            </w:r>
          </w:p>
        </w:tc>
        <w:tc>
          <w:tcPr>
            <w:tcW w:w="1822"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3,5</w:t>
            </w:r>
            <w:r>
              <w:rPr>
                <w:rFonts w:ascii="Times New Roman" w:hAnsi="Times New Roman" w:cs="Times New Roman"/>
                <w:sz w:val="24"/>
                <w:szCs w:val="24"/>
              </w:rPr>
              <w:t>8</w:t>
            </w:r>
          </w:p>
        </w:tc>
        <w:tc>
          <w:tcPr>
            <w:tcW w:w="1798"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1,4</w:t>
            </w:r>
            <w:r>
              <w:rPr>
                <w:rFonts w:ascii="Times New Roman" w:hAnsi="Times New Roman" w:cs="Times New Roman"/>
                <w:sz w:val="24"/>
                <w:szCs w:val="24"/>
              </w:rPr>
              <w:t>9</w:t>
            </w:r>
          </w:p>
        </w:tc>
      </w:tr>
      <w:tr w:rsidR="00A7798D" w:rsidRPr="00DF2BB3" w:rsidTr="00BF531C">
        <w:trPr>
          <w:trHeight w:val="425"/>
        </w:trPr>
        <w:tc>
          <w:tcPr>
            <w:tcW w:w="2239"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P/BV</w:t>
            </w:r>
          </w:p>
        </w:tc>
        <w:tc>
          <w:tcPr>
            <w:tcW w:w="1822"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0,01</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7,3</w:t>
            </w:r>
            <w:r>
              <w:rPr>
                <w:rFonts w:ascii="Times New Roman" w:hAnsi="Times New Roman" w:cs="Times New Roman"/>
                <w:sz w:val="24"/>
                <w:szCs w:val="24"/>
              </w:rPr>
              <w:t>1</w:t>
            </w:r>
          </w:p>
        </w:tc>
        <w:tc>
          <w:tcPr>
            <w:tcW w:w="1798"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13,7</w:t>
            </w:r>
            <w:r>
              <w:rPr>
                <w:rFonts w:ascii="Times New Roman" w:hAnsi="Times New Roman" w:cs="Times New Roman"/>
                <w:sz w:val="24"/>
                <w:szCs w:val="24"/>
              </w:rPr>
              <w:t>5</w:t>
            </w:r>
          </w:p>
        </w:tc>
      </w:tr>
      <w:tr w:rsidR="00A7798D" w:rsidRPr="00DF2BB3" w:rsidTr="00BF531C">
        <w:trPr>
          <w:trHeight w:val="403"/>
        </w:trPr>
        <w:tc>
          <w:tcPr>
            <w:tcW w:w="2239"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P/E</w:t>
            </w:r>
          </w:p>
        </w:tc>
        <w:tc>
          <w:tcPr>
            <w:tcW w:w="1822"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2,81</w:t>
            </w:r>
          </w:p>
        </w:tc>
        <w:tc>
          <w:tcPr>
            <w:tcW w:w="1798"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3,97</w:t>
            </w:r>
          </w:p>
        </w:tc>
      </w:tr>
      <w:tr w:rsidR="00A7798D" w:rsidRPr="00DF2BB3" w:rsidTr="00BF531C">
        <w:trPr>
          <w:trHeight w:val="389"/>
        </w:trPr>
        <w:tc>
          <w:tcPr>
            <w:tcW w:w="2239"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P/S</w:t>
            </w:r>
          </w:p>
        </w:tc>
        <w:tc>
          <w:tcPr>
            <w:tcW w:w="1822"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3,39</w:t>
            </w:r>
          </w:p>
        </w:tc>
        <w:tc>
          <w:tcPr>
            <w:tcW w:w="1798"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0,00</w:t>
            </w:r>
          </w:p>
        </w:tc>
        <w:tc>
          <w:tcPr>
            <w:tcW w:w="1856" w:type="dxa"/>
            <w:vAlign w:val="center"/>
          </w:tcPr>
          <w:p w:rsidR="00A7798D" w:rsidRPr="00DF2BB3" w:rsidRDefault="00A7798D" w:rsidP="00BF531C">
            <w:pPr>
              <w:spacing w:line="240" w:lineRule="auto"/>
              <w:ind w:right="0" w:firstLine="0"/>
              <w:contextualSpacing/>
              <w:jc w:val="center"/>
              <w:rPr>
                <w:rFonts w:ascii="Times New Roman" w:hAnsi="Times New Roman" w:cs="Times New Roman"/>
                <w:sz w:val="24"/>
                <w:szCs w:val="24"/>
              </w:rPr>
            </w:pPr>
            <w:r w:rsidRPr="00DF2BB3">
              <w:rPr>
                <w:rFonts w:ascii="Times New Roman" w:hAnsi="Times New Roman" w:cs="Times New Roman"/>
                <w:sz w:val="24"/>
                <w:szCs w:val="24"/>
              </w:rPr>
              <w:t>5,1</w:t>
            </w:r>
            <w:r>
              <w:rPr>
                <w:rFonts w:ascii="Times New Roman" w:hAnsi="Times New Roman" w:cs="Times New Roman"/>
                <w:sz w:val="24"/>
                <w:szCs w:val="24"/>
              </w:rPr>
              <w:t>7</w:t>
            </w:r>
          </w:p>
        </w:tc>
      </w:tr>
    </w:tbl>
    <w:p w:rsidR="00A7798D" w:rsidRDefault="00A7798D" w:rsidP="006E3E4A">
      <w:pPr>
        <w:ind w:right="0"/>
        <w:rPr>
          <w:rFonts w:ascii="Times New Roman" w:hAnsi="Times New Roman" w:cs="Times New Roman"/>
          <w:sz w:val="28"/>
          <w:szCs w:val="28"/>
        </w:rPr>
      </w:pPr>
      <w:r>
        <w:rPr>
          <w:rFonts w:ascii="Times New Roman" w:hAnsi="Times New Roman" w:cs="Times New Roman"/>
          <w:sz w:val="28"/>
          <w:szCs w:val="28"/>
        </w:rPr>
        <w:tab/>
      </w:r>
    </w:p>
    <w:p w:rsidR="00BF531C" w:rsidRDefault="00BF531C" w:rsidP="006E3E4A">
      <w:pPr>
        <w:ind w:right="0"/>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При анализе минимальных и максимальных значений ошибок выбранных мультипликаторов за период с 2010г. по 2012г. (Таблица 3) наименьшее значение имеют мультипликаторы «стоимость/выручка» и «цена/прибыль» (на основе среднего значения). Наибольшее значение ошибки в обоих случаях показывает мультипликатор </w:t>
      </w:r>
      <w:r>
        <w:rPr>
          <w:rFonts w:ascii="Times New Roman" w:hAnsi="Times New Roman" w:cs="Times New Roman"/>
          <w:sz w:val="28"/>
          <w:szCs w:val="28"/>
          <w:lang w:val="en-US"/>
        </w:rPr>
        <w:t>P</w:t>
      </w:r>
      <w:r w:rsidRPr="00526377">
        <w:rPr>
          <w:rFonts w:ascii="Times New Roman" w:hAnsi="Times New Roman" w:cs="Times New Roman"/>
          <w:sz w:val="28"/>
          <w:szCs w:val="28"/>
        </w:rPr>
        <w:t>/</w:t>
      </w:r>
      <w:r>
        <w:rPr>
          <w:rFonts w:ascii="Times New Roman" w:hAnsi="Times New Roman" w:cs="Times New Roman"/>
          <w:sz w:val="28"/>
          <w:szCs w:val="28"/>
          <w:lang w:val="en-US"/>
        </w:rPr>
        <w:t>BV</w:t>
      </w:r>
      <w:r>
        <w:rPr>
          <w:rFonts w:ascii="Times New Roman" w:hAnsi="Times New Roman" w:cs="Times New Roman"/>
          <w:sz w:val="28"/>
          <w:szCs w:val="28"/>
        </w:rPr>
        <w:t>.</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Несмотря на использование в расчетах ошибки медианного значения мультипликаторов, вычисленное значение зависит от распределения значений </w:t>
      </w:r>
      <w:r>
        <w:rPr>
          <w:rFonts w:ascii="Times New Roman" w:hAnsi="Times New Roman" w:cs="Times New Roman"/>
          <w:sz w:val="28"/>
          <w:szCs w:val="28"/>
        </w:rPr>
        <w:lastRenderedPageBreak/>
        <w:t>показателей. Согласно построенным гистограммам, распределения мультипликаторов смещено влево, следовательно, они имеют длинный «хвост» справа.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 результате значения ошибок имеют сильный разброс между минимальными и максимальными значениями, а средние значения мультипликаторов оказываются смещенными. </w:t>
      </w:r>
    </w:p>
    <w:p w:rsidR="00A7798D" w:rsidRDefault="00A7798D" w:rsidP="006E3E4A">
      <w:pPr>
        <w:ind w:right="0" w:firstLine="708"/>
        <w:rPr>
          <w:rFonts w:ascii="Times New Roman" w:hAnsi="Times New Roman" w:cs="Times New Roman"/>
          <w:sz w:val="28"/>
          <w:szCs w:val="28"/>
        </w:rPr>
      </w:pPr>
      <w:r>
        <w:rPr>
          <w:rFonts w:ascii="Times New Roman" w:hAnsi="Times New Roman" w:cs="Times New Roman"/>
          <w:sz w:val="28"/>
          <w:szCs w:val="28"/>
        </w:rPr>
        <w:t xml:space="preserve">Следующий метод расчета ошибки мультипликатора </w:t>
      </w:r>
      <w:r w:rsidR="005E7608">
        <w:rPr>
          <w:rFonts w:ascii="Times New Roman" w:hAnsi="Times New Roman" w:cs="Times New Roman"/>
          <w:sz w:val="28"/>
          <w:szCs w:val="28"/>
        </w:rPr>
        <w:t>(</w:t>
      </w:r>
      <w:r w:rsidRPr="005E7608">
        <w:rPr>
          <w:rFonts w:ascii="Times New Roman" w:hAnsi="Times New Roman" w:cs="Times New Roman"/>
          <w:sz w:val="28"/>
          <w:szCs w:val="28"/>
          <w:lang w:val="en-US"/>
        </w:rPr>
        <w:t>Lie</w:t>
      </w:r>
      <w:r w:rsidR="005E7608">
        <w:rPr>
          <w:rFonts w:ascii="Times New Roman" w:hAnsi="Times New Roman" w:cs="Times New Roman"/>
          <w:sz w:val="28"/>
          <w:szCs w:val="28"/>
        </w:rPr>
        <w:t>, 2002)</w:t>
      </w:r>
      <w:r>
        <w:rPr>
          <w:rFonts w:ascii="Times New Roman" w:hAnsi="Times New Roman" w:cs="Times New Roman"/>
          <w:sz w:val="28"/>
          <w:szCs w:val="28"/>
        </w:rPr>
        <w:t xml:space="preserve"> представляет собой натуральный логарифм отношения расчетного значения мультипликатора к </w:t>
      </w:r>
      <w:proofErr w:type="gramStart"/>
      <w:r>
        <w:rPr>
          <w:rFonts w:ascii="Times New Roman" w:hAnsi="Times New Roman" w:cs="Times New Roman"/>
          <w:sz w:val="28"/>
          <w:szCs w:val="28"/>
        </w:rPr>
        <w:t>реальному</w:t>
      </w:r>
      <w:proofErr w:type="gramEnd"/>
      <w:r>
        <w:rPr>
          <w:rFonts w:ascii="Times New Roman" w:hAnsi="Times New Roman" w:cs="Times New Roman"/>
          <w:sz w:val="28"/>
          <w:szCs w:val="28"/>
        </w:rPr>
        <w:t xml:space="preserve">. </w:t>
      </w:r>
    </w:p>
    <w:p w:rsidR="00C3317A" w:rsidRDefault="00C3317A" w:rsidP="006E3E4A">
      <w:pPr>
        <w:ind w:right="0" w:firstLine="708"/>
        <w:rPr>
          <w:rFonts w:ascii="Times New Roman" w:hAnsi="Times New Roman" w:cs="Times New Roman"/>
          <w:sz w:val="28"/>
          <w:szCs w:val="28"/>
        </w:rPr>
      </w:pPr>
    </w:p>
    <w:p w:rsidR="00C3317A" w:rsidRDefault="00271CAF" w:rsidP="00C3317A">
      <w:pPr>
        <w:ind w:right="0"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left:0;text-align:left;margin-left:409.3pt;margin-top:10.85pt;width:73.05pt;height:28.3pt;z-index:251664384;mso-width-relative:margin;mso-height-relative:margin" stroked="f">
            <v:textbox>
              <w:txbxContent>
                <w:p w:rsidR="00A268A6" w:rsidRPr="00291498" w:rsidRDefault="00A268A6" w:rsidP="00993B9A">
                  <w:pPr>
                    <w:rPr>
                      <w:rFonts w:ascii="Times New Roman" w:hAnsi="Times New Roman" w:cs="Times New Roman"/>
                      <w:sz w:val="28"/>
                      <w:szCs w:val="28"/>
                    </w:rPr>
                  </w:pPr>
                  <w:r>
                    <w:rPr>
                      <w:rFonts w:ascii="Times New Roman" w:hAnsi="Times New Roman" w:cs="Times New Roman"/>
                      <w:sz w:val="28"/>
                      <w:szCs w:val="28"/>
                    </w:rPr>
                    <w:t>(5)</w:t>
                  </w:r>
                </w:p>
              </w:txbxContent>
            </v:textbox>
          </v:shape>
        </w:pict>
      </w:r>
      <w:r w:rsidR="00C3317A" w:rsidRPr="00C3317A">
        <w:rPr>
          <w:rFonts w:ascii="Times New Roman" w:hAnsi="Times New Roman" w:cs="Times New Roman"/>
          <w:position w:val="-30"/>
          <w:sz w:val="28"/>
          <w:szCs w:val="28"/>
        </w:rPr>
        <w:object w:dxaOrig="1180" w:dyaOrig="720">
          <v:shape id="_x0000_i1032" type="#_x0000_t75" style="width:75.55pt;height:46.2pt" o:ole="">
            <v:imagedata r:id="rId27" o:title=""/>
          </v:shape>
          <o:OLEObject Type="Embed" ProgID="Equation.3" ShapeID="_x0000_i1032" DrawAspect="Content" ObjectID="_1431160214" r:id="rId28"/>
        </w:object>
      </w:r>
    </w:p>
    <w:p w:rsidR="00A7798D" w:rsidRPr="00C3317A" w:rsidRDefault="00993B9A" w:rsidP="00C3317A">
      <w:pPr>
        <w:ind w:right="0"/>
        <w:contextualSpacing/>
        <w:rPr>
          <w:rFonts w:ascii="Times New Roman" w:hAnsi="Times New Roman" w:cs="Times New Roman"/>
          <w:sz w:val="28"/>
          <w:szCs w:val="28"/>
        </w:rPr>
      </w:pPr>
      <w:r>
        <w:rPr>
          <w:rFonts w:ascii="Times New Roman" w:hAnsi="Times New Roman" w:cs="Times New Roman"/>
          <w:sz w:val="28"/>
          <w:szCs w:val="28"/>
        </w:rPr>
        <w:t>г</w:t>
      </w:r>
      <w:r w:rsidR="00A7798D">
        <w:rPr>
          <w:rFonts w:ascii="Times New Roman" w:hAnsi="Times New Roman" w:cs="Times New Roman"/>
          <w:sz w:val="28"/>
          <w:szCs w:val="28"/>
        </w:rPr>
        <w:t>де</w:t>
      </w:r>
      <w:r>
        <w:rPr>
          <w:rFonts w:ascii="Times New Roman" w:hAnsi="Times New Roman" w:cs="Times New Roman"/>
          <w:sz w:val="28"/>
          <w:szCs w:val="28"/>
        </w:rPr>
        <w:t xml:space="preserve">:   </w:t>
      </w:r>
      <w:r w:rsidR="00A7798D">
        <w:rPr>
          <w:rFonts w:ascii="Times New Roman" w:hAnsi="Times New Roman" w:cs="Times New Roman"/>
          <w:sz w:val="28"/>
          <w:szCs w:val="28"/>
          <w:lang w:val="en-US"/>
        </w:rPr>
        <w:t>E</w:t>
      </w:r>
      <w:r w:rsidR="00A7798D">
        <w:rPr>
          <w:rFonts w:ascii="Times New Roman" w:hAnsi="Times New Roman" w:cs="Times New Roman"/>
          <w:sz w:val="28"/>
          <w:szCs w:val="28"/>
        </w:rPr>
        <w:t xml:space="preserve"> </w:t>
      </w:r>
      <w:r w:rsidR="00A7798D" w:rsidRPr="00C3317A">
        <w:rPr>
          <w:rFonts w:ascii="Times New Roman" w:hAnsi="Times New Roman" w:cs="Times New Roman"/>
          <w:sz w:val="28"/>
          <w:szCs w:val="28"/>
        </w:rPr>
        <w:t>– ошибка мультипликатора;</w:t>
      </w:r>
    </w:p>
    <w:p w:rsidR="00A7798D" w:rsidRPr="00C3317A" w:rsidRDefault="00A7798D" w:rsidP="00C3317A">
      <w:pPr>
        <w:ind w:left="720" w:right="0" w:firstLine="720"/>
        <w:contextualSpacing/>
        <w:rPr>
          <w:rFonts w:ascii="Times New Roman" w:hAnsi="Times New Roman" w:cs="Times New Roman"/>
          <w:sz w:val="28"/>
          <w:szCs w:val="28"/>
        </w:rPr>
      </w:pPr>
      <w:r w:rsidRPr="00C3317A">
        <w:rPr>
          <w:rFonts w:ascii="Times New Roman" w:hAnsi="Times New Roman" w:cs="Times New Roman"/>
          <w:sz w:val="28"/>
          <w:szCs w:val="28"/>
          <w:lang w:val="en-US"/>
        </w:rPr>
        <w:t>P</w:t>
      </w:r>
      <w:r w:rsidRPr="00C3317A">
        <w:rPr>
          <w:rFonts w:ascii="Times New Roman" w:hAnsi="Times New Roman" w:cs="Times New Roman"/>
          <w:sz w:val="28"/>
          <w:szCs w:val="28"/>
        </w:rPr>
        <w:t xml:space="preserve"> – </w:t>
      </w:r>
      <w:proofErr w:type="gramStart"/>
      <w:r w:rsidRPr="00C3317A">
        <w:rPr>
          <w:rFonts w:ascii="Times New Roman" w:hAnsi="Times New Roman" w:cs="Times New Roman"/>
          <w:sz w:val="28"/>
          <w:szCs w:val="28"/>
        </w:rPr>
        <w:t>реальное</w:t>
      </w:r>
      <w:proofErr w:type="gramEnd"/>
      <w:r w:rsidRPr="00C3317A">
        <w:rPr>
          <w:rFonts w:ascii="Times New Roman" w:hAnsi="Times New Roman" w:cs="Times New Roman"/>
          <w:sz w:val="28"/>
          <w:szCs w:val="28"/>
        </w:rPr>
        <w:t xml:space="preserve"> значение мультипликатора;</w:t>
      </w:r>
    </w:p>
    <w:p w:rsidR="00A7798D" w:rsidRDefault="00A7798D" w:rsidP="00C3317A">
      <w:pPr>
        <w:ind w:right="0"/>
        <w:contextualSpacing/>
        <w:rPr>
          <w:rFonts w:ascii="Times New Roman" w:hAnsi="Times New Roman" w:cs="Times New Roman"/>
          <w:sz w:val="28"/>
          <w:szCs w:val="28"/>
        </w:rPr>
      </w:pPr>
      <w:r w:rsidRPr="00C3317A">
        <w:rPr>
          <w:rFonts w:ascii="Times New Roman" w:hAnsi="Times New Roman" w:cs="Times New Roman"/>
          <w:sz w:val="28"/>
          <w:szCs w:val="28"/>
        </w:rPr>
        <w:tab/>
      </w:r>
      <w:r w:rsidRPr="00C3317A">
        <w:rPr>
          <w:rFonts w:ascii="Times New Roman" w:hAnsi="Times New Roman" w:cs="Times New Roman"/>
          <w:sz w:val="28"/>
          <w:szCs w:val="28"/>
        </w:rPr>
        <w:tab/>
      </w:r>
      <m:oMath>
        <m:acc>
          <m:accPr>
            <m:chr m:val="̃"/>
            <m:ctrlPr>
              <w:rPr>
                <w:rFonts w:ascii="Cambria Math" w:hAnsi="Times New Roman" w:cs="Times New Roman"/>
                <w:i/>
                <w:sz w:val="28"/>
                <w:szCs w:val="28"/>
              </w:rPr>
            </m:ctrlPr>
          </m:accPr>
          <m:e>
            <m:r>
              <w:rPr>
                <w:rFonts w:ascii="Cambria Math" w:hAnsi="Cambria Math" w:cs="Times New Roman"/>
                <w:sz w:val="28"/>
                <w:szCs w:val="28"/>
                <w:lang w:val="en-US"/>
              </w:rPr>
              <m:t>P</m:t>
            </m:r>
          </m:e>
        </m:acc>
      </m:oMath>
      <w:r w:rsidRPr="00C3317A">
        <w:rPr>
          <w:rFonts w:ascii="Times New Roman" w:hAnsi="Times New Roman" w:cs="Times New Roman"/>
          <w:sz w:val="28"/>
          <w:szCs w:val="28"/>
        </w:rPr>
        <w:t xml:space="preserve"> - расчетное</w:t>
      </w:r>
      <w:r>
        <w:rPr>
          <w:rFonts w:ascii="Times New Roman" w:hAnsi="Times New Roman" w:cs="Times New Roman"/>
          <w:sz w:val="28"/>
          <w:szCs w:val="28"/>
        </w:rPr>
        <w:t xml:space="preserve"> значение мультипликатора.</w:t>
      </w:r>
    </w:p>
    <w:p w:rsidR="00C3317A" w:rsidRDefault="00C3317A" w:rsidP="00C3317A">
      <w:pPr>
        <w:ind w:right="0"/>
        <w:contextualSpacing/>
        <w:rPr>
          <w:rFonts w:ascii="Times New Roman" w:hAnsi="Times New Roman" w:cs="Times New Roman"/>
          <w:sz w:val="28"/>
          <w:szCs w:val="28"/>
        </w:rPr>
      </w:pPr>
    </w:p>
    <w:p w:rsidR="00C3317A" w:rsidRDefault="00C3317A" w:rsidP="00C3317A">
      <w:pPr>
        <w:ind w:right="0"/>
        <w:contextualSpacing/>
        <w:rPr>
          <w:rFonts w:ascii="Times New Roman" w:hAnsi="Times New Roman" w:cs="Times New Roman"/>
          <w:sz w:val="28"/>
          <w:szCs w:val="28"/>
        </w:rPr>
      </w:pPr>
    </w:p>
    <w:p w:rsidR="00A7798D" w:rsidRPr="002865E8"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Однако при расчете ошибки данным способом также возникает проблема асимметричности в случае присутствия в выборке компаний с экстремальными значениями мультипликаторов</w:t>
      </w:r>
      <w:r w:rsidR="005E7608">
        <w:rPr>
          <w:rFonts w:ascii="Times New Roman" w:hAnsi="Times New Roman" w:cs="Times New Roman"/>
          <w:sz w:val="28"/>
          <w:szCs w:val="28"/>
        </w:rPr>
        <w:t xml:space="preserve"> </w:t>
      </w:r>
      <w:r w:rsidR="005E7608" w:rsidRPr="005E7608">
        <w:rPr>
          <w:rFonts w:ascii="Times New Roman" w:hAnsi="Times New Roman" w:cs="Times New Roman"/>
          <w:sz w:val="28"/>
          <w:szCs w:val="28"/>
        </w:rPr>
        <w:t>(</w:t>
      </w:r>
      <w:hyperlink r:id="rId29" w:history="1">
        <w:proofErr w:type="spellStart"/>
        <w:r w:rsidRPr="005E7608">
          <w:rPr>
            <w:rStyle w:val="a4"/>
            <w:rFonts w:ascii="Times New Roman" w:hAnsi="Times New Roman" w:cs="Times New Roman"/>
            <w:color w:val="auto"/>
            <w:sz w:val="28"/>
            <w:szCs w:val="28"/>
            <w:u w:val="none"/>
            <w:lang w:val="en-US"/>
          </w:rPr>
          <w:t>Lillhage</w:t>
        </w:r>
        <w:proofErr w:type="spellEnd"/>
      </w:hyperlink>
      <w:r w:rsidR="005E7608" w:rsidRPr="005E7608">
        <w:rPr>
          <w:rFonts w:ascii="Times New Roman" w:hAnsi="Times New Roman" w:cs="Times New Roman"/>
          <w:sz w:val="28"/>
          <w:szCs w:val="28"/>
        </w:rPr>
        <w:t>, 2012).</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Значение ошибки определяется для каждого мультипликатора по отдельности, а затем находится среднее значение для отрасли</w:t>
      </w:r>
      <w:r w:rsidR="005E7608">
        <w:rPr>
          <w:rFonts w:ascii="Times New Roman" w:hAnsi="Times New Roman" w:cs="Times New Roman"/>
          <w:sz w:val="28"/>
          <w:szCs w:val="28"/>
        </w:rPr>
        <w:t xml:space="preserve"> (</w:t>
      </w:r>
      <w:hyperlink r:id="rId30" w:history="1">
        <w:proofErr w:type="spellStart"/>
        <w:r w:rsidR="005E7608" w:rsidRPr="005E7608">
          <w:rPr>
            <w:rStyle w:val="a4"/>
            <w:rFonts w:ascii="Times New Roman" w:hAnsi="Times New Roman" w:cs="Times New Roman"/>
            <w:color w:val="auto"/>
            <w:sz w:val="28"/>
            <w:szCs w:val="28"/>
            <w:u w:val="none"/>
            <w:lang w:val="en-US"/>
          </w:rPr>
          <w:t>Lillhage</w:t>
        </w:r>
        <w:proofErr w:type="spellEnd"/>
      </w:hyperlink>
      <w:r w:rsidR="005E7608" w:rsidRPr="005E7608">
        <w:rPr>
          <w:rFonts w:ascii="Times New Roman" w:hAnsi="Times New Roman" w:cs="Times New Roman"/>
          <w:sz w:val="28"/>
          <w:szCs w:val="28"/>
        </w:rPr>
        <w:t>, 2012).</w:t>
      </w:r>
      <w:r>
        <w:rPr>
          <w:rFonts w:ascii="Times New Roman" w:hAnsi="Times New Roman" w:cs="Times New Roman"/>
          <w:sz w:val="28"/>
          <w:szCs w:val="28"/>
        </w:rPr>
        <w:t xml:space="preserve"> </w:t>
      </w:r>
    </w:p>
    <w:p w:rsidR="00A7798D" w:rsidRDefault="0002372E" w:rsidP="006E3E4A">
      <w:pPr>
        <w:ind w:right="0" w:firstLine="708"/>
        <w:contextualSpacing/>
        <w:rPr>
          <w:rFonts w:ascii="Times New Roman" w:hAnsi="Times New Roman" w:cs="Times New Roman"/>
          <w:sz w:val="28"/>
          <w:szCs w:val="28"/>
        </w:rPr>
      </w:pPr>
      <w:r w:rsidRPr="002865E8">
        <w:rPr>
          <w:rFonts w:ascii="Times New Roman" w:hAnsi="Times New Roman" w:cs="Times New Roman"/>
          <w:sz w:val="28"/>
          <w:szCs w:val="28"/>
        </w:rPr>
        <w:tab/>
      </w:r>
      <w:r>
        <w:rPr>
          <w:rFonts w:ascii="Times New Roman" w:hAnsi="Times New Roman" w:cs="Times New Roman"/>
          <w:sz w:val="28"/>
          <w:szCs w:val="28"/>
        </w:rPr>
        <w:t>Согласно полученным результатам</w:t>
      </w:r>
      <w:r w:rsidRPr="00843475">
        <w:rPr>
          <w:rFonts w:ascii="Times New Roman" w:hAnsi="Times New Roman" w:cs="Times New Roman"/>
          <w:sz w:val="28"/>
          <w:szCs w:val="28"/>
        </w:rPr>
        <w:t xml:space="preserve"> (</w:t>
      </w:r>
      <w:r>
        <w:rPr>
          <w:rFonts w:ascii="Times New Roman" w:hAnsi="Times New Roman" w:cs="Times New Roman"/>
          <w:sz w:val="28"/>
          <w:szCs w:val="28"/>
        </w:rPr>
        <w:t>Таблица</w:t>
      </w:r>
      <w:r w:rsidRPr="00843475">
        <w:rPr>
          <w:rFonts w:ascii="Times New Roman" w:hAnsi="Times New Roman" w:cs="Times New Roman"/>
          <w:sz w:val="28"/>
          <w:szCs w:val="28"/>
        </w:rPr>
        <w:t xml:space="preserve"> 4), </w:t>
      </w:r>
      <w:r>
        <w:rPr>
          <w:rFonts w:ascii="Times New Roman" w:hAnsi="Times New Roman" w:cs="Times New Roman"/>
          <w:sz w:val="28"/>
          <w:szCs w:val="28"/>
        </w:rPr>
        <w:t xml:space="preserve">ошибки мультипликаторов, рассчитанных на основе средних и медианных значений, различаются. Значения, полученные с помощью медианы, как и в случае первого метода, существенно ниже. Наименьшую ошибку в данном случае имеет мультипликатор «цена/выручка»,  равную 4,54%. Меньшее значение также генерирует отношение  «стоимость/выручка», однако значение стандартного отклонения выше, чем в случае мультипликатора </w:t>
      </w:r>
      <w:r>
        <w:rPr>
          <w:rFonts w:ascii="Times New Roman" w:hAnsi="Times New Roman" w:cs="Times New Roman"/>
          <w:sz w:val="28"/>
          <w:szCs w:val="28"/>
          <w:lang w:val="en-US"/>
        </w:rPr>
        <w:t>P</w:t>
      </w:r>
      <w:r w:rsidRPr="00366257">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rPr>
        <w:lastRenderedPageBreak/>
        <w:t>Наибольшее значение ошибки и стандартного отклонения имеет мультипликатор «цена/балансовая стоимость».</w:t>
      </w:r>
    </w:p>
    <w:p w:rsidR="0002372E" w:rsidRPr="0002372E" w:rsidRDefault="0002372E" w:rsidP="006E3E4A">
      <w:pPr>
        <w:ind w:right="0" w:firstLine="708"/>
        <w:contextualSpacing/>
        <w:rPr>
          <w:rFonts w:ascii="Times New Roman" w:hAnsi="Times New Roman" w:cs="Times New Roman"/>
          <w:sz w:val="28"/>
          <w:szCs w:val="28"/>
        </w:rPr>
      </w:pPr>
    </w:p>
    <w:p w:rsidR="00A7798D" w:rsidRPr="0002372E" w:rsidRDefault="00A7798D" w:rsidP="0002372E">
      <w:pPr>
        <w:pStyle w:val="ad"/>
        <w:keepNext/>
        <w:spacing w:line="360" w:lineRule="auto"/>
        <w:ind w:right="0"/>
        <w:jc w:val="right"/>
        <w:rPr>
          <w:rFonts w:ascii="Times New Roman" w:hAnsi="Times New Roman" w:cs="Times New Roman"/>
          <w:b w:val="0"/>
          <w:color w:val="auto"/>
          <w:sz w:val="28"/>
          <w:szCs w:val="28"/>
        </w:rPr>
      </w:pPr>
      <w:r w:rsidRPr="0002372E">
        <w:rPr>
          <w:rFonts w:ascii="Times New Roman" w:hAnsi="Times New Roman" w:cs="Times New Roman"/>
          <w:b w:val="0"/>
          <w:color w:val="auto"/>
          <w:sz w:val="28"/>
          <w:szCs w:val="28"/>
        </w:rPr>
        <w:t xml:space="preserve">Таблица </w:t>
      </w:r>
      <w:r w:rsidR="00271CAF" w:rsidRPr="0002372E">
        <w:rPr>
          <w:rFonts w:ascii="Times New Roman" w:hAnsi="Times New Roman" w:cs="Times New Roman"/>
          <w:b w:val="0"/>
          <w:color w:val="auto"/>
          <w:sz w:val="28"/>
          <w:szCs w:val="28"/>
        </w:rPr>
        <w:fldChar w:fldCharType="begin"/>
      </w:r>
      <w:r w:rsidRPr="0002372E">
        <w:rPr>
          <w:rFonts w:ascii="Times New Roman" w:hAnsi="Times New Roman" w:cs="Times New Roman"/>
          <w:b w:val="0"/>
          <w:color w:val="auto"/>
          <w:sz w:val="28"/>
          <w:szCs w:val="28"/>
        </w:rPr>
        <w:instrText xml:space="preserve"> SEQ Таблица \* ARABIC </w:instrText>
      </w:r>
      <w:r w:rsidR="00271CAF" w:rsidRPr="0002372E">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4</w:t>
      </w:r>
      <w:r w:rsidR="00271CAF" w:rsidRPr="0002372E">
        <w:rPr>
          <w:rFonts w:ascii="Times New Roman" w:hAnsi="Times New Roman" w:cs="Times New Roman"/>
          <w:b w:val="0"/>
          <w:color w:val="auto"/>
          <w:sz w:val="28"/>
          <w:szCs w:val="28"/>
        </w:rPr>
        <w:fldChar w:fldCharType="end"/>
      </w:r>
    </w:p>
    <w:p w:rsidR="00A7798D" w:rsidRPr="0002372E" w:rsidRDefault="00A7798D" w:rsidP="0002372E">
      <w:pPr>
        <w:pStyle w:val="ad"/>
        <w:keepNext/>
        <w:spacing w:line="360" w:lineRule="auto"/>
        <w:ind w:right="0"/>
        <w:jc w:val="center"/>
        <w:rPr>
          <w:rFonts w:ascii="Times New Roman" w:hAnsi="Times New Roman" w:cs="Times New Roman"/>
          <w:b w:val="0"/>
          <w:color w:val="auto"/>
          <w:sz w:val="28"/>
          <w:szCs w:val="28"/>
        </w:rPr>
      </w:pPr>
      <w:r w:rsidRPr="0002372E">
        <w:rPr>
          <w:rFonts w:ascii="Times New Roman" w:hAnsi="Times New Roman" w:cs="Times New Roman"/>
          <w:b w:val="0"/>
          <w:color w:val="auto"/>
          <w:sz w:val="28"/>
          <w:szCs w:val="28"/>
        </w:rPr>
        <w:t>Значения ошибок мультипликаторов на основе натурального логарифма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7798D" w:rsidRPr="00DF2BB3" w:rsidTr="00013E28">
        <w:tc>
          <w:tcPr>
            <w:tcW w:w="3190" w:type="dxa"/>
            <w:vAlign w:val="center"/>
          </w:tcPr>
          <w:p w:rsidR="00A7798D" w:rsidRPr="0002372E" w:rsidRDefault="00A7798D" w:rsidP="006E3E4A">
            <w:pPr>
              <w:ind w:right="0"/>
              <w:contextualSpacing/>
              <w:jc w:val="center"/>
              <w:rPr>
                <w:rFonts w:ascii="Times New Roman" w:hAnsi="Times New Roman" w:cs="Times New Roman"/>
                <w:sz w:val="24"/>
                <w:szCs w:val="24"/>
              </w:rPr>
            </w:pPr>
            <w:r w:rsidRPr="0002372E">
              <w:rPr>
                <w:rFonts w:ascii="Times New Roman" w:hAnsi="Times New Roman" w:cs="Times New Roman"/>
                <w:sz w:val="24"/>
                <w:szCs w:val="24"/>
              </w:rPr>
              <w:t>Мультипликатор</w:t>
            </w:r>
          </w:p>
        </w:tc>
        <w:tc>
          <w:tcPr>
            <w:tcW w:w="3190" w:type="dxa"/>
            <w:vAlign w:val="center"/>
          </w:tcPr>
          <w:p w:rsidR="00A7798D" w:rsidRPr="0002372E" w:rsidRDefault="00A7798D" w:rsidP="006E3E4A">
            <w:pPr>
              <w:ind w:right="0"/>
              <w:contextualSpacing/>
              <w:jc w:val="center"/>
              <w:rPr>
                <w:rFonts w:ascii="Times New Roman" w:hAnsi="Times New Roman" w:cs="Times New Roman"/>
                <w:sz w:val="24"/>
                <w:szCs w:val="24"/>
              </w:rPr>
            </w:pPr>
            <w:r w:rsidRPr="0002372E">
              <w:rPr>
                <w:rFonts w:ascii="Times New Roman" w:hAnsi="Times New Roman" w:cs="Times New Roman"/>
                <w:sz w:val="24"/>
                <w:szCs w:val="24"/>
              </w:rPr>
              <w:t>Ошибка мультипликатора (на основе среднего значения)</w:t>
            </w:r>
          </w:p>
        </w:tc>
        <w:tc>
          <w:tcPr>
            <w:tcW w:w="3191" w:type="dxa"/>
            <w:vAlign w:val="center"/>
          </w:tcPr>
          <w:p w:rsidR="00A7798D" w:rsidRPr="0002372E" w:rsidRDefault="00A7798D" w:rsidP="006E3E4A">
            <w:pPr>
              <w:ind w:right="0"/>
              <w:contextualSpacing/>
              <w:jc w:val="center"/>
              <w:rPr>
                <w:rFonts w:ascii="Times New Roman" w:hAnsi="Times New Roman" w:cs="Times New Roman"/>
                <w:sz w:val="24"/>
                <w:szCs w:val="24"/>
              </w:rPr>
            </w:pPr>
            <w:r w:rsidRPr="0002372E">
              <w:rPr>
                <w:rFonts w:ascii="Times New Roman" w:hAnsi="Times New Roman" w:cs="Times New Roman"/>
                <w:sz w:val="24"/>
                <w:szCs w:val="24"/>
              </w:rPr>
              <w:t>Ошибка мультипликатора (на основе медианного значения)</w:t>
            </w:r>
          </w:p>
        </w:tc>
      </w:tr>
      <w:tr w:rsidR="00A7798D" w:rsidRPr="00DF2BB3" w:rsidTr="00013E28">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EV/EBITDA</w:t>
            </w:r>
          </w:p>
        </w:tc>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lang w:val="en-US"/>
              </w:rPr>
              <w:t>2</w:t>
            </w:r>
            <w:r w:rsidRPr="00DF2BB3">
              <w:rPr>
                <w:rFonts w:ascii="Times New Roman" w:hAnsi="Times New Roman" w:cs="Times New Roman"/>
                <w:sz w:val="24"/>
                <w:szCs w:val="24"/>
              </w:rPr>
              <w:t>3,41%</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(67,63%)</w:t>
            </w:r>
          </w:p>
        </w:tc>
        <w:tc>
          <w:tcPr>
            <w:tcW w:w="3191"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8,74%</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(67,62%)</w:t>
            </w:r>
          </w:p>
        </w:tc>
      </w:tr>
      <w:tr w:rsidR="00A7798D" w:rsidRPr="00DF2BB3" w:rsidTr="00013E28">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EV/Sales</w:t>
            </w:r>
          </w:p>
        </w:tc>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23,68%</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(70,47%)</w:t>
            </w:r>
          </w:p>
        </w:tc>
        <w:tc>
          <w:tcPr>
            <w:tcW w:w="3191"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5,34%</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(70,47%)</w:t>
            </w:r>
          </w:p>
        </w:tc>
      </w:tr>
      <w:tr w:rsidR="00A7798D" w:rsidRPr="00DF2BB3" w:rsidTr="00013E28">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P/BV</w:t>
            </w:r>
          </w:p>
        </w:tc>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44,79%</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(87,80%)</w:t>
            </w:r>
          </w:p>
        </w:tc>
        <w:tc>
          <w:tcPr>
            <w:tcW w:w="3191"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12,62%</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(87,80%)</w:t>
            </w:r>
          </w:p>
        </w:tc>
      </w:tr>
      <w:tr w:rsidR="00A7798D" w:rsidRPr="00DF2BB3" w:rsidTr="00013E28">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P/E</w:t>
            </w:r>
          </w:p>
        </w:tc>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15,24%</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(53,16%)</w:t>
            </w:r>
          </w:p>
        </w:tc>
        <w:tc>
          <w:tcPr>
            <w:tcW w:w="3191"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11,41%</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(53,16%)</w:t>
            </w:r>
          </w:p>
        </w:tc>
      </w:tr>
      <w:tr w:rsidR="00A7798D" w:rsidRPr="00DF2BB3" w:rsidTr="00013E28">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lang w:val="en-US"/>
              </w:rPr>
            </w:pPr>
            <w:r w:rsidRPr="00DF2BB3">
              <w:rPr>
                <w:rFonts w:ascii="Times New Roman" w:hAnsi="Times New Roman" w:cs="Times New Roman"/>
                <w:sz w:val="24"/>
                <w:szCs w:val="24"/>
                <w:lang w:val="en-US"/>
              </w:rPr>
              <w:t>P/S</w:t>
            </w:r>
          </w:p>
        </w:tc>
        <w:tc>
          <w:tcPr>
            <w:tcW w:w="3190"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29,35%</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(77,04%)</w:t>
            </w:r>
          </w:p>
        </w:tc>
        <w:tc>
          <w:tcPr>
            <w:tcW w:w="3191" w:type="dxa"/>
            <w:vAlign w:val="center"/>
          </w:tcPr>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4,54%</w:t>
            </w:r>
          </w:p>
          <w:p w:rsidR="00A7798D" w:rsidRPr="00DF2BB3" w:rsidRDefault="00A7798D" w:rsidP="006E3E4A">
            <w:pPr>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(77,04%)</w:t>
            </w:r>
          </w:p>
        </w:tc>
      </w:tr>
    </w:tbl>
    <w:p w:rsidR="00A7798D" w:rsidRDefault="00A7798D" w:rsidP="006E3E4A">
      <w:pPr>
        <w:ind w:right="0"/>
        <w:contextualSpacing/>
        <w:rPr>
          <w:rFonts w:ascii="Times New Roman" w:hAnsi="Times New Roman" w:cs="Times New Roman"/>
          <w:sz w:val="28"/>
          <w:szCs w:val="28"/>
        </w:rPr>
      </w:pPr>
    </w:p>
    <w:p w:rsidR="0002372E" w:rsidRDefault="0002372E" w:rsidP="006E3E4A">
      <w:pPr>
        <w:ind w:right="0"/>
        <w:contextualSpacing/>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В данном случае нельзя точно говорить о более высокой точности отношений цены к выручке и стоимости к выручке по сравнению с остальными мультипликаторами. Несмотря на относительно высокое значение ошибки мультипликатора «цена/прибыль», распределение его значений характеризуется меньшей волатильности, что, несомненно, важно при оценке стоимости компаний.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t xml:space="preserve">Анализируя значения ошибок, полученных на основе средних значений мультипликаторов, можно заметить, что минимальное значение имеет отношение цены акции к прибыли, а максимальное  - отношение цены к балансовой стоимости. Аналогичная ситуация прослеживается среди значений </w:t>
      </w:r>
      <w:r>
        <w:rPr>
          <w:rFonts w:ascii="Times New Roman" w:hAnsi="Times New Roman" w:cs="Times New Roman"/>
          <w:sz w:val="28"/>
          <w:szCs w:val="28"/>
        </w:rPr>
        <w:lastRenderedPageBreak/>
        <w:t xml:space="preserve">стандартного отклонения ошибок данных мультипликаторов, что позволяет утверждать, что мультипликатор «цена/прибыль» позволяет получить наиболее точную оценку стоимости компаний телекоммуникационной отрасли. Как и в случае медианных значений, ошибка мультипликатора «стоимость компании/выручка» ниже, чем у отношения «цена/выручка», однако она характеризуется более высокой степенью волатильности.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t>Важно отметить</w:t>
      </w:r>
      <w:r w:rsidRPr="003C3E9F">
        <w:rPr>
          <w:rFonts w:ascii="Times New Roman" w:hAnsi="Times New Roman" w:cs="Times New Roman"/>
          <w:sz w:val="28"/>
          <w:szCs w:val="28"/>
        </w:rPr>
        <w:t>,</w:t>
      </w:r>
      <w:r>
        <w:rPr>
          <w:rFonts w:ascii="Times New Roman" w:hAnsi="Times New Roman" w:cs="Times New Roman"/>
          <w:sz w:val="28"/>
          <w:szCs w:val="28"/>
        </w:rPr>
        <w:t xml:space="preserve"> что значения стандартного отклонения мультипликаторов имеют одинаковые величины, как в случае средних, так и медианных ошибок. Это свидетельствует о сильной волатильности, что негативно повлияет на оценку стоимости компаний. При анализе точности мультипликаторов невозможно точно сказать, какие значения использовать при расчете ошибок.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ab/>
        <w:t xml:space="preserve">Для составления итогового рейтинга мультипликаторов критериям оценки точности мультипликаторов были присвоены равные веса.  </w:t>
      </w:r>
    </w:p>
    <w:p w:rsidR="0002372E" w:rsidRDefault="0002372E" w:rsidP="006E3E4A">
      <w:pPr>
        <w:ind w:right="0"/>
        <w:contextualSpacing/>
        <w:rPr>
          <w:rFonts w:ascii="Times New Roman" w:hAnsi="Times New Roman" w:cs="Times New Roman"/>
          <w:sz w:val="28"/>
          <w:szCs w:val="28"/>
        </w:rPr>
      </w:pPr>
    </w:p>
    <w:p w:rsidR="0002372E" w:rsidRPr="0002372E" w:rsidRDefault="0002372E" w:rsidP="006E3E4A">
      <w:pPr>
        <w:ind w:right="0"/>
        <w:contextualSpacing/>
        <w:rPr>
          <w:rFonts w:ascii="Times New Roman" w:hAnsi="Times New Roman" w:cs="Times New Roman"/>
          <w:sz w:val="28"/>
          <w:szCs w:val="28"/>
        </w:rPr>
      </w:pPr>
    </w:p>
    <w:p w:rsidR="00A7798D" w:rsidRPr="0002372E" w:rsidRDefault="00A7798D" w:rsidP="0002372E">
      <w:pPr>
        <w:pStyle w:val="ad"/>
        <w:keepNext/>
        <w:spacing w:line="360" w:lineRule="auto"/>
        <w:ind w:right="0"/>
        <w:contextualSpacing/>
        <w:jc w:val="right"/>
        <w:rPr>
          <w:rFonts w:ascii="Times New Roman" w:hAnsi="Times New Roman" w:cs="Times New Roman"/>
          <w:b w:val="0"/>
          <w:color w:val="auto"/>
          <w:sz w:val="28"/>
          <w:szCs w:val="28"/>
        </w:rPr>
      </w:pPr>
      <w:r w:rsidRPr="0002372E">
        <w:rPr>
          <w:rFonts w:ascii="Times New Roman" w:hAnsi="Times New Roman" w:cs="Times New Roman"/>
          <w:b w:val="0"/>
          <w:color w:val="auto"/>
          <w:sz w:val="28"/>
          <w:szCs w:val="28"/>
        </w:rPr>
        <w:t xml:space="preserve">Таблица </w:t>
      </w:r>
      <w:r w:rsidR="00271CAF" w:rsidRPr="0002372E">
        <w:rPr>
          <w:rFonts w:ascii="Times New Roman" w:hAnsi="Times New Roman" w:cs="Times New Roman"/>
          <w:b w:val="0"/>
          <w:color w:val="auto"/>
          <w:sz w:val="28"/>
          <w:szCs w:val="28"/>
        </w:rPr>
        <w:fldChar w:fldCharType="begin"/>
      </w:r>
      <w:r w:rsidRPr="0002372E">
        <w:rPr>
          <w:rFonts w:ascii="Times New Roman" w:hAnsi="Times New Roman" w:cs="Times New Roman"/>
          <w:b w:val="0"/>
          <w:color w:val="auto"/>
          <w:sz w:val="28"/>
          <w:szCs w:val="28"/>
        </w:rPr>
        <w:instrText xml:space="preserve"> SEQ Таблица \* ARABIC </w:instrText>
      </w:r>
      <w:r w:rsidR="00271CAF" w:rsidRPr="0002372E">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5</w:t>
      </w:r>
      <w:r w:rsidR="00271CAF" w:rsidRPr="0002372E">
        <w:rPr>
          <w:rFonts w:ascii="Times New Roman" w:hAnsi="Times New Roman" w:cs="Times New Roman"/>
          <w:b w:val="0"/>
          <w:color w:val="auto"/>
          <w:sz w:val="28"/>
          <w:szCs w:val="28"/>
        </w:rPr>
        <w:fldChar w:fldCharType="end"/>
      </w:r>
    </w:p>
    <w:p w:rsidR="00A7798D" w:rsidRPr="0002372E" w:rsidRDefault="0002372E" w:rsidP="0002372E">
      <w:pPr>
        <w:pStyle w:val="ad"/>
        <w:keepNext/>
        <w:spacing w:line="360" w:lineRule="auto"/>
        <w:ind w:right="0"/>
        <w:contextualSpacing/>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Рейтинг мультипликаторов для телекоммуникационных компаний США</w:t>
      </w:r>
    </w:p>
    <w:tbl>
      <w:tblPr>
        <w:tblW w:w="1088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2126"/>
        <w:gridCol w:w="1559"/>
        <w:gridCol w:w="2552"/>
        <w:gridCol w:w="1843"/>
        <w:gridCol w:w="1500"/>
      </w:tblGrid>
      <w:tr w:rsidR="00A7798D" w:rsidRPr="00DF2BB3" w:rsidTr="0002372E">
        <w:trPr>
          <w:trHeight w:val="828"/>
        </w:trPr>
        <w:tc>
          <w:tcPr>
            <w:tcW w:w="1300"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sz w:val="24"/>
                <w:szCs w:val="24"/>
              </w:rPr>
            </w:pPr>
            <w:r w:rsidRPr="0002372E">
              <w:rPr>
                <w:rFonts w:ascii="Times New Roman" w:hAnsi="Times New Roman" w:cs="Times New Roman"/>
                <w:sz w:val="24"/>
                <w:szCs w:val="24"/>
              </w:rPr>
              <w:t>Место в рейтинге</w:t>
            </w:r>
          </w:p>
        </w:tc>
        <w:tc>
          <w:tcPr>
            <w:tcW w:w="2126"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sz w:val="24"/>
                <w:szCs w:val="24"/>
              </w:rPr>
            </w:pPr>
            <w:r w:rsidRPr="0002372E">
              <w:rPr>
                <w:rFonts w:ascii="Times New Roman" w:hAnsi="Times New Roman" w:cs="Times New Roman"/>
                <w:sz w:val="24"/>
                <w:szCs w:val="24"/>
              </w:rPr>
              <w:t>Мультипликатор</w:t>
            </w:r>
          </w:p>
        </w:tc>
        <w:tc>
          <w:tcPr>
            <w:tcW w:w="1559"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sz w:val="24"/>
                <w:szCs w:val="24"/>
              </w:rPr>
            </w:pPr>
            <w:proofErr w:type="spellStart"/>
            <w:proofErr w:type="gramStart"/>
            <w:r w:rsidRPr="0002372E">
              <w:rPr>
                <w:rFonts w:ascii="Times New Roman" w:hAnsi="Times New Roman" w:cs="Times New Roman"/>
                <w:sz w:val="24"/>
                <w:szCs w:val="24"/>
              </w:rPr>
              <w:t>К-т</w:t>
            </w:r>
            <w:proofErr w:type="spellEnd"/>
            <w:proofErr w:type="gramEnd"/>
            <w:r w:rsidRPr="0002372E">
              <w:rPr>
                <w:rFonts w:ascii="Times New Roman" w:hAnsi="Times New Roman" w:cs="Times New Roman"/>
                <w:sz w:val="24"/>
                <w:szCs w:val="24"/>
              </w:rPr>
              <w:t xml:space="preserve"> вариации</w:t>
            </w:r>
          </w:p>
        </w:tc>
        <w:tc>
          <w:tcPr>
            <w:tcW w:w="2552"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sz w:val="24"/>
                <w:szCs w:val="24"/>
              </w:rPr>
            </w:pPr>
            <w:r w:rsidRPr="0002372E">
              <w:rPr>
                <w:rFonts w:ascii="Times New Roman" w:hAnsi="Times New Roman" w:cs="Times New Roman"/>
                <w:sz w:val="24"/>
                <w:szCs w:val="24"/>
              </w:rPr>
              <w:t>Метод скорректированной абсолютной ошибки</w:t>
            </w:r>
          </w:p>
        </w:tc>
        <w:tc>
          <w:tcPr>
            <w:tcW w:w="1843"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sz w:val="24"/>
                <w:szCs w:val="24"/>
              </w:rPr>
            </w:pPr>
            <w:r w:rsidRPr="0002372E">
              <w:rPr>
                <w:rFonts w:ascii="Times New Roman" w:hAnsi="Times New Roman" w:cs="Times New Roman"/>
                <w:sz w:val="24"/>
                <w:szCs w:val="24"/>
              </w:rPr>
              <w:t>Метод натурального логарифма</w:t>
            </w:r>
          </w:p>
        </w:tc>
        <w:tc>
          <w:tcPr>
            <w:tcW w:w="1500" w:type="dxa"/>
            <w:vAlign w:val="center"/>
          </w:tcPr>
          <w:p w:rsidR="00A7798D" w:rsidRPr="0002372E" w:rsidRDefault="00A7798D" w:rsidP="0002372E">
            <w:pPr>
              <w:spacing w:line="240" w:lineRule="auto"/>
              <w:ind w:right="0" w:firstLine="0"/>
              <w:contextualSpacing/>
              <w:jc w:val="center"/>
              <w:rPr>
                <w:rFonts w:ascii="Times New Roman" w:hAnsi="Times New Roman" w:cs="Times New Roman"/>
                <w:bCs/>
                <w:color w:val="000000"/>
                <w:sz w:val="24"/>
                <w:szCs w:val="24"/>
              </w:rPr>
            </w:pPr>
            <w:r w:rsidRPr="0002372E">
              <w:rPr>
                <w:rFonts w:ascii="Times New Roman" w:hAnsi="Times New Roman" w:cs="Times New Roman"/>
                <w:bCs/>
                <w:color w:val="000000"/>
                <w:sz w:val="24"/>
                <w:szCs w:val="24"/>
              </w:rPr>
              <w:t>Итоговое значение ошибки</w:t>
            </w:r>
          </w:p>
        </w:tc>
      </w:tr>
      <w:tr w:rsidR="00A7798D" w:rsidRPr="00DF2BB3" w:rsidTr="0002372E">
        <w:trPr>
          <w:trHeight w:val="431"/>
        </w:trPr>
        <w:tc>
          <w:tcPr>
            <w:tcW w:w="1300"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P/E</w:t>
            </w:r>
          </w:p>
        </w:tc>
        <w:tc>
          <w:tcPr>
            <w:tcW w:w="1559"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62,54%</w:t>
            </w:r>
          </w:p>
        </w:tc>
        <w:tc>
          <w:tcPr>
            <w:tcW w:w="2552"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54,74%</w:t>
            </w:r>
          </w:p>
        </w:tc>
        <w:tc>
          <w:tcPr>
            <w:tcW w:w="1843"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11,41%</w:t>
            </w:r>
          </w:p>
        </w:tc>
        <w:tc>
          <w:tcPr>
            <w:tcW w:w="1500" w:type="dxa"/>
            <w:vAlign w:val="center"/>
          </w:tcPr>
          <w:p w:rsidR="00A7798D" w:rsidRPr="00447119" w:rsidRDefault="00A7798D" w:rsidP="0002372E">
            <w:pPr>
              <w:spacing w:line="240" w:lineRule="auto"/>
              <w:ind w:right="0" w:firstLine="0"/>
              <w:contextualSpacing/>
              <w:jc w:val="center"/>
              <w:rPr>
                <w:rFonts w:ascii="Times New Roman" w:hAnsi="Times New Roman" w:cs="Times New Roman"/>
                <w:color w:val="000000"/>
                <w:sz w:val="24"/>
                <w:szCs w:val="24"/>
              </w:rPr>
            </w:pPr>
            <w:r w:rsidRPr="00447119">
              <w:rPr>
                <w:rFonts w:ascii="Times New Roman" w:hAnsi="Times New Roman" w:cs="Times New Roman"/>
                <w:color w:val="000000"/>
                <w:sz w:val="24"/>
                <w:szCs w:val="24"/>
                <w:lang w:val="en-US"/>
              </w:rPr>
              <w:t>42,90%</w:t>
            </w:r>
          </w:p>
        </w:tc>
      </w:tr>
      <w:tr w:rsidR="00A7798D" w:rsidRPr="00DF2BB3" w:rsidTr="0002372E">
        <w:trPr>
          <w:trHeight w:val="367"/>
        </w:trPr>
        <w:tc>
          <w:tcPr>
            <w:tcW w:w="1300"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EV/S</w:t>
            </w:r>
          </w:p>
        </w:tc>
        <w:tc>
          <w:tcPr>
            <w:tcW w:w="1559"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72</w:t>
            </w:r>
            <w:r>
              <w:rPr>
                <w:rFonts w:ascii="Times New Roman" w:hAnsi="Times New Roman" w:cs="Times New Roman"/>
                <w:sz w:val="24"/>
                <w:szCs w:val="24"/>
              </w:rPr>
              <w:t>,</w:t>
            </w:r>
            <w:r>
              <w:rPr>
                <w:rFonts w:ascii="Times New Roman" w:hAnsi="Times New Roman" w:cs="Times New Roman"/>
                <w:sz w:val="24"/>
                <w:szCs w:val="24"/>
                <w:lang w:val="en-US"/>
              </w:rPr>
              <w:t>64</w:t>
            </w:r>
            <w:r>
              <w:rPr>
                <w:rFonts w:ascii="Times New Roman" w:hAnsi="Times New Roman" w:cs="Times New Roman"/>
                <w:sz w:val="24"/>
                <w:szCs w:val="24"/>
              </w:rPr>
              <w:t>%</w:t>
            </w:r>
          </w:p>
        </w:tc>
        <w:tc>
          <w:tcPr>
            <w:tcW w:w="2552"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60,21%</w:t>
            </w:r>
          </w:p>
        </w:tc>
        <w:tc>
          <w:tcPr>
            <w:tcW w:w="1843"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5,34%</w:t>
            </w:r>
          </w:p>
        </w:tc>
        <w:tc>
          <w:tcPr>
            <w:tcW w:w="1500" w:type="dxa"/>
            <w:vAlign w:val="center"/>
          </w:tcPr>
          <w:p w:rsidR="00A7798D" w:rsidRPr="00447119" w:rsidRDefault="00A7798D" w:rsidP="0002372E">
            <w:pPr>
              <w:spacing w:line="240" w:lineRule="auto"/>
              <w:ind w:right="0" w:firstLine="0"/>
              <w:contextualSpacing/>
              <w:jc w:val="center"/>
              <w:rPr>
                <w:rFonts w:ascii="Times New Roman" w:hAnsi="Times New Roman" w:cs="Times New Roman"/>
                <w:color w:val="000000"/>
                <w:sz w:val="24"/>
                <w:szCs w:val="24"/>
              </w:rPr>
            </w:pPr>
            <w:r w:rsidRPr="00447119">
              <w:rPr>
                <w:rFonts w:ascii="Times New Roman" w:hAnsi="Times New Roman" w:cs="Times New Roman"/>
                <w:color w:val="000000"/>
                <w:sz w:val="24"/>
                <w:szCs w:val="24"/>
                <w:lang w:val="en-US"/>
              </w:rPr>
              <w:t>46,06%</w:t>
            </w:r>
          </w:p>
        </w:tc>
      </w:tr>
      <w:tr w:rsidR="00A7798D" w:rsidRPr="00DF2BB3" w:rsidTr="0002372E">
        <w:trPr>
          <w:trHeight w:val="486"/>
        </w:trPr>
        <w:tc>
          <w:tcPr>
            <w:tcW w:w="1300" w:type="dxa"/>
            <w:vAlign w:val="center"/>
          </w:tcPr>
          <w:p w:rsidR="00A7798D" w:rsidRPr="002A3FD1"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lang w:val="en-US"/>
              </w:rPr>
              <w:t>EV/EBITDA</w:t>
            </w:r>
          </w:p>
        </w:tc>
        <w:tc>
          <w:tcPr>
            <w:tcW w:w="1559" w:type="dxa"/>
            <w:vAlign w:val="center"/>
          </w:tcPr>
          <w:p w:rsidR="00A7798D" w:rsidRPr="00AF222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lang w:val="en-US"/>
              </w:rPr>
              <w:t>76</w:t>
            </w:r>
            <w:r>
              <w:rPr>
                <w:rFonts w:ascii="Times New Roman" w:hAnsi="Times New Roman" w:cs="Times New Roman"/>
                <w:sz w:val="24"/>
                <w:szCs w:val="24"/>
              </w:rPr>
              <w:t>,</w:t>
            </w:r>
            <w:r>
              <w:rPr>
                <w:rFonts w:ascii="Times New Roman" w:hAnsi="Times New Roman" w:cs="Times New Roman"/>
                <w:sz w:val="24"/>
                <w:szCs w:val="24"/>
                <w:lang w:val="en-US"/>
              </w:rPr>
              <w:t>81</w:t>
            </w:r>
            <w:r>
              <w:rPr>
                <w:rFonts w:ascii="Times New Roman" w:hAnsi="Times New Roman" w:cs="Times New Roman"/>
                <w:sz w:val="24"/>
                <w:szCs w:val="24"/>
              </w:rPr>
              <w:t>%</w:t>
            </w:r>
          </w:p>
        </w:tc>
        <w:tc>
          <w:tcPr>
            <w:tcW w:w="2552"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70,20%</w:t>
            </w:r>
          </w:p>
        </w:tc>
        <w:tc>
          <w:tcPr>
            <w:tcW w:w="1843"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8,74%</w:t>
            </w:r>
          </w:p>
        </w:tc>
        <w:tc>
          <w:tcPr>
            <w:tcW w:w="1500" w:type="dxa"/>
            <w:vAlign w:val="center"/>
          </w:tcPr>
          <w:p w:rsidR="00A7798D" w:rsidRPr="00447119" w:rsidRDefault="00A7798D" w:rsidP="0002372E">
            <w:pPr>
              <w:spacing w:line="240" w:lineRule="auto"/>
              <w:ind w:right="0" w:firstLine="0"/>
              <w:contextualSpacing/>
              <w:jc w:val="center"/>
              <w:rPr>
                <w:rFonts w:ascii="Times New Roman" w:hAnsi="Times New Roman" w:cs="Times New Roman"/>
                <w:color w:val="000000"/>
                <w:sz w:val="24"/>
                <w:szCs w:val="24"/>
              </w:rPr>
            </w:pPr>
            <w:r w:rsidRPr="00447119">
              <w:rPr>
                <w:rFonts w:ascii="Times New Roman" w:hAnsi="Times New Roman" w:cs="Times New Roman"/>
                <w:color w:val="000000"/>
                <w:sz w:val="24"/>
                <w:szCs w:val="24"/>
                <w:lang w:val="en-US"/>
              </w:rPr>
              <w:t>51,92%</w:t>
            </w:r>
          </w:p>
        </w:tc>
      </w:tr>
      <w:tr w:rsidR="00A7798D" w:rsidRPr="00DF2BB3" w:rsidTr="0002372E">
        <w:trPr>
          <w:trHeight w:val="447"/>
        </w:trPr>
        <w:tc>
          <w:tcPr>
            <w:tcW w:w="1300"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vAlign w:val="center"/>
          </w:tcPr>
          <w:p w:rsidR="00A7798D"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P/S</w:t>
            </w:r>
          </w:p>
        </w:tc>
        <w:tc>
          <w:tcPr>
            <w:tcW w:w="1559"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82,27%</w:t>
            </w:r>
          </w:p>
        </w:tc>
        <w:tc>
          <w:tcPr>
            <w:tcW w:w="2552"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79,67%</w:t>
            </w:r>
          </w:p>
        </w:tc>
        <w:tc>
          <w:tcPr>
            <w:tcW w:w="1843"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4,54%</w:t>
            </w:r>
          </w:p>
        </w:tc>
        <w:tc>
          <w:tcPr>
            <w:tcW w:w="1500" w:type="dxa"/>
            <w:vAlign w:val="center"/>
          </w:tcPr>
          <w:p w:rsidR="00A7798D" w:rsidRPr="00447119" w:rsidRDefault="00A7798D" w:rsidP="0002372E">
            <w:pPr>
              <w:spacing w:line="240" w:lineRule="auto"/>
              <w:ind w:right="0" w:firstLine="0"/>
              <w:contextualSpacing/>
              <w:jc w:val="center"/>
              <w:rPr>
                <w:rFonts w:ascii="Times New Roman" w:hAnsi="Times New Roman" w:cs="Times New Roman"/>
                <w:color w:val="000000"/>
                <w:sz w:val="24"/>
                <w:szCs w:val="24"/>
              </w:rPr>
            </w:pPr>
            <w:r w:rsidRPr="00447119">
              <w:rPr>
                <w:rFonts w:ascii="Times New Roman" w:hAnsi="Times New Roman" w:cs="Times New Roman"/>
                <w:color w:val="000000"/>
                <w:sz w:val="24"/>
                <w:szCs w:val="24"/>
                <w:lang w:val="en-US"/>
              </w:rPr>
              <w:t>55,49%</w:t>
            </w:r>
          </w:p>
        </w:tc>
      </w:tr>
      <w:tr w:rsidR="00A7798D" w:rsidRPr="00DF2BB3" w:rsidTr="0002372E">
        <w:trPr>
          <w:trHeight w:val="426"/>
        </w:trPr>
        <w:tc>
          <w:tcPr>
            <w:tcW w:w="1300"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P/BV</w:t>
            </w:r>
          </w:p>
        </w:tc>
        <w:tc>
          <w:tcPr>
            <w:tcW w:w="1559"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124</w:t>
            </w:r>
            <w:r>
              <w:rPr>
                <w:rFonts w:ascii="Times New Roman" w:hAnsi="Times New Roman" w:cs="Times New Roman"/>
                <w:sz w:val="24"/>
                <w:szCs w:val="24"/>
              </w:rPr>
              <w:t>,</w:t>
            </w:r>
            <w:r>
              <w:rPr>
                <w:rFonts w:ascii="Times New Roman" w:hAnsi="Times New Roman" w:cs="Times New Roman"/>
                <w:sz w:val="24"/>
                <w:szCs w:val="24"/>
                <w:lang w:val="en-US"/>
              </w:rPr>
              <w:t>69</w:t>
            </w:r>
            <w:r>
              <w:rPr>
                <w:rFonts w:ascii="Times New Roman" w:hAnsi="Times New Roman" w:cs="Times New Roman"/>
                <w:sz w:val="24"/>
                <w:szCs w:val="24"/>
              </w:rPr>
              <w:t>%</w:t>
            </w:r>
          </w:p>
        </w:tc>
        <w:tc>
          <w:tcPr>
            <w:tcW w:w="2552" w:type="dxa"/>
            <w:vAlign w:val="center"/>
          </w:tcPr>
          <w:p w:rsidR="00A7798D" w:rsidRPr="004C482C"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115,54%</w:t>
            </w:r>
          </w:p>
        </w:tc>
        <w:tc>
          <w:tcPr>
            <w:tcW w:w="1843" w:type="dxa"/>
            <w:vAlign w:val="center"/>
          </w:tcPr>
          <w:p w:rsidR="00A7798D" w:rsidRPr="00DF2BB3" w:rsidRDefault="00A7798D" w:rsidP="0002372E">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12,62%</w:t>
            </w:r>
          </w:p>
        </w:tc>
        <w:tc>
          <w:tcPr>
            <w:tcW w:w="1500" w:type="dxa"/>
            <w:vAlign w:val="center"/>
          </w:tcPr>
          <w:p w:rsidR="00A7798D" w:rsidRPr="00447119" w:rsidRDefault="00A7798D" w:rsidP="0002372E">
            <w:pPr>
              <w:spacing w:line="240" w:lineRule="auto"/>
              <w:ind w:right="0" w:firstLine="0"/>
              <w:contextualSpacing/>
              <w:jc w:val="center"/>
              <w:rPr>
                <w:rFonts w:ascii="Times New Roman" w:hAnsi="Times New Roman" w:cs="Times New Roman"/>
                <w:color w:val="000000"/>
                <w:sz w:val="24"/>
                <w:szCs w:val="24"/>
              </w:rPr>
            </w:pPr>
            <w:r w:rsidRPr="00447119">
              <w:rPr>
                <w:rFonts w:ascii="Times New Roman" w:hAnsi="Times New Roman" w:cs="Times New Roman"/>
                <w:color w:val="000000"/>
                <w:sz w:val="24"/>
                <w:szCs w:val="24"/>
                <w:lang w:val="en-US"/>
              </w:rPr>
              <w:t>84,28%</w:t>
            </w:r>
          </w:p>
        </w:tc>
      </w:tr>
    </w:tbl>
    <w:p w:rsidR="00A7798D" w:rsidRDefault="00A7798D" w:rsidP="006E3E4A">
      <w:pPr>
        <w:ind w:right="0"/>
        <w:rPr>
          <w:rFonts w:ascii="Times New Roman" w:hAnsi="Times New Roman" w:cs="Times New Roman"/>
          <w:sz w:val="28"/>
          <w:szCs w:val="28"/>
        </w:rPr>
      </w:pPr>
    </w:p>
    <w:p w:rsidR="0014124A" w:rsidRDefault="0014124A" w:rsidP="006E3E4A">
      <w:pPr>
        <w:ind w:right="0"/>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Согласно результатам сводной таблицы (Таблица 5), можно утверждать, что мультипликатор «цена/балансовая стоимость собственного капитала» имеет </w:t>
      </w:r>
      <w:r>
        <w:rPr>
          <w:rFonts w:ascii="Times New Roman" w:hAnsi="Times New Roman" w:cs="Times New Roman"/>
          <w:sz w:val="28"/>
          <w:szCs w:val="28"/>
        </w:rPr>
        <w:lastRenderedPageBreak/>
        <w:t>максимальное значение ошибок по сравнению с выбранными мультипликаторами. Полученные значения свидетельствуют о том, что отношение данных финансовых показателей является менее предпочтительным для оценки компаний телекоммуникационной отрасли.</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Результаты вычислений при помощи двух методов (коэффициент вариации  и метод скорректированной абсолютной ошибки) показывают, что наиболее точным мультипликатором является «цена/прибыль».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метод натурального логарифма показывает, что лучшими мультипликаторами являются отношения цены к выручке и отношение стоимости к выручке. Тем не менее, итоговое значение ошибки, рассчитанное с учетом весов каждого метода, показывает, что наиболее точным мультипликатором для оценки телекоммуникационных компаний является мультипликатор «цена/прибыль». </w:t>
      </w:r>
    </w:p>
    <w:p w:rsidR="00A7798D" w:rsidRPr="00EC49E6"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Оставшиеся мультипликаторы также были </w:t>
      </w:r>
      <w:proofErr w:type="spellStart"/>
      <w:r>
        <w:rPr>
          <w:rFonts w:ascii="Times New Roman" w:hAnsi="Times New Roman" w:cs="Times New Roman"/>
          <w:sz w:val="28"/>
          <w:szCs w:val="28"/>
        </w:rPr>
        <w:t>проранжированны</w:t>
      </w:r>
      <w:proofErr w:type="spellEnd"/>
      <w:r>
        <w:rPr>
          <w:rFonts w:ascii="Times New Roman" w:hAnsi="Times New Roman" w:cs="Times New Roman"/>
          <w:sz w:val="28"/>
          <w:szCs w:val="28"/>
        </w:rPr>
        <w:t xml:space="preserve"> на основе расчетов их ошибок. Второе место рейтинга занимает мультипликатор «стоимость компании/выручка», </w:t>
      </w:r>
      <w:proofErr w:type="gramStart"/>
      <w:r>
        <w:rPr>
          <w:rFonts w:ascii="Times New Roman" w:hAnsi="Times New Roman" w:cs="Times New Roman"/>
          <w:sz w:val="28"/>
          <w:szCs w:val="28"/>
        </w:rPr>
        <w:t>значение</w:t>
      </w:r>
      <w:proofErr w:type="gramEnd"/>
      <w:r>
        <w:rPr>
          <w:rFonts w:ascii="Times New Roman" w:hAnsi="Times New Roman" w:cs="Times New Roman"/>
          <w:sz w:val="28"/>
          <w:szCs w:val="28"/>
        </w:rPr>
        <w:t xml:space="preserve"> ошибки </w:t>
      </w:r>
      <w:proofErr w:type="gramStart"/>
      <w:r>
        <w:rPr>
          <w:rFonts w:ascii="Times New Roman" w:hAnsi="Times New Roman" w:cs="Times New Roman"/>
          <w:sz w:val="28"/>
          <w:szCs w:val="28"/>
        </w:rPr>
        <w:t>которого</w:t>
      </w:r>
      <w:proofErr w:type="gramEnd"/>
      <w:r>
        <w:rPr>
          <w:rFonts w:ascii="Times New Roman" w:hAnsi="Times New Roman" w:cs="Times New Roman"/>
          <w:sz w:val="28"/>
          <w:szCs w:val="28"/>
        </w:rPr>
        <w:t xml:space="preserve"> равно 46,06% (по результатам итогового значения ошибки). Третье место достается мультипликатору «стоимость компании/прибыль до уплаты процентов, налогов и амортизации», а четвертое место присуждается мультипликатору «цена/выручка».</w:t>
      </w:r>
    </w:p>
    <w:p w:rsidR="000C2BF9" w:rsidRPr="00EC49E6" w:rsidRDefault="000C2BF9" w:rsidP="000C2BF9">
      <w:pPr>
        <w:spacing w:line="720" w:lineRule="auto"/>
        <w:ind w:right="0"/>
        <w:contextualSpacing/>
        <w:rPr>
          <w:rFonts w:ascii="Times New Roman" w:hAnsi="Times New Roman" w:cs="Times New Roman"/>
          <w:sz w:val="28"/>
          <w:szCs w:val="28"/>
        </w:rPr>
      </w:pPr>
    </w:p>
    <w:p w:rsidR="00A7798D" w:rsidRDefault="006C0E6A" w:rsidP="006C0E6A">
      <w:pPr>
        <w:pStyle w:val="a3"/>
        <w:numPr>
          <w:ilvl w:val="1"/>
          <w:numId w:val="14"/>
        </w:numPr>
        <w:spacing w:line="276" w:lineRule="auto"/>
        <w:ind w:right="0"/>
        <w:rPr>
          <w:rFonts w:ascii="Times New Roman" w:hAnsi="Times New Roman" w:cs="Times New Roman"/>
          <w:b/>
          <w:sz w:val="28"/>
          <w:szCs w:val="28"/>
        </w:rPr>
      </w:pPr>
      <w:r>
        <w:rPr>
          <w:rFonts w:ascii="Times New Roman" w:hAnsi="Times New Roman" w:cs="Times New Roman"/>
          <w:b/>
          <w:sz w:val="28"/>
          <w:szCs w:val="28"/>
        </w:rPr>
        <w:t xml:space="preserve"> </w:t>
      </w:r>
      <w:r w:rsidR="00A7798D" w:rsidRPr="0014124A">
        <w:rPr>
          <w:rFonts w:ascii="Times New Roman" w:hAnsi="Times New Roman" w:cs="Times New Roman"/>
          <w:b/>
          <w:sz w:val="28"/>
          <w:szCs w:val="28"/>
        </w:rPr>
        <w:t xml:space="preserve">Определение влияющих факторов </w:t>
      </w:r>
      <w:r w:rsidR="003322B1" w:rsidRPr="0014124A">
        <w:rPr>
          <w:rFonts w:ascii="Times New Roman" w:hAnsi="Times New Roman" w:cs="Times New Roman"/>
          <w:b/>
          <w:sz w:val="28"/>
          <w:szCs w:val="28"/>
        </w:rPr>
        <w:t>на ошибку мультипликаторов</w:t>
      </w:r>
    </w:p>
    <w:p w:rsidR="006C0E6A" w:rsidRPr="0014124A" w:rsidRDefault="006C0E6A" w:rsidP="006C0E6A">
      <w:pPr>
        <w:pStyle w:val="a3"/>
        <w:spacing w:line="276" w:lineRule="auto"/>
        <w:ind w:left="1444" w:right="0" w:firstLine="0"/>
        <w:rPr>
          <w:rFonts w:ascii="Times New Roman" w:hAnsi="Times New Roman" w:cs="Times New Roman"/>
          <w:b/>
          <w:sz w:val="28"/>
          <w:szCs w:val="28"/>
        </w:rPr>
      </w:pPr>
    </w:p>
    <w:p w:rsidR="0014124A" w:rsidRDefault="00A7798D" w:rsidP="0014124A">
      <w:pPr>
        <w:ind w:right="0"/>
        <w:contextualSpacing/>
        <w:rPr>
          <w:rFonts w:ascii="Times New Roman" w:hAnsi="Times New Roman" w:cs="Times New Roman"/>
          <w:sz w:val="28"/>
          <w:szCs w:val="28"/>
        </w:rPr>
      </w:pPr>
      <w:r w:rsidRPr="002C4B43">
        <w:rPr>
          <w:rFonts w:ascii="Times New Roman" w:hAnsi="Times New Roman" w:cs="Times New Roman"/>
          <w:sz w:val="28"/>
          <w:szCs w:val="28"/>
        </w:rPr>
        <w:t>После определения наиболее и наименее точных мультипликаторов, в данной работе будут определены факторы, влияющие на их эффективность.  В качестве влияющих переменных были выбраны</w:t>
      </w:r>
      <w:r>
        <w:rPr>
          <w:rFonts w:ascii="Times New Roman" w:hAnsi="Times New Roman" w:cs="Times New Roman"/>
          <w:sz w:val="28"/>
          <w:szCs w:val="28"/>
        </w:rPr>
        <w:t>:</w:t>
      </w:r>
      <w:r w:rsidRPr="002C4B43">
        <w:rPr>
          <w:rFonts w:ascii="Times New Roman" w:hAnsi="Times New Roman" w:cs="Times New Roman"/>
          <w:sz w:val="28"/>
          <w:szCs w:val="28"/>
        </w:rPr>
        <w:t xml:space="preserve"> </w:t>
      </w:r>
    </w:p>
    <w:p w:rsid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t>риск – оценивается как текущее стандартное отклонение цен акций (еженедельные данные) за каждый год выбранного периода;</w:t>
      </w:r>
    </w:p>
    <w:p w:rsid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lastRenderedPageBreak/>
        <w:t xml:space="preserve"> рентабельность собственного капитала – отношение чистой прибыли от реализации к среднегодовой стоимости собственного? капитала;</w:t>
      </w:r>
    </w:p>
    <w:p w:rsid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t>рентабельность инвестированного капитала – отношение чистой операционной прибыли к среднегодовой сумме инвестированного капитала;</w:t>
      </w:r>
    </w:p>
    <w:p w:rsid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t>эффективная налоговая ставка – в качестве налоговой ставки рассматривается значение эффективной налоговой ставки для каждой компании;</w:t>
      </w:r>
    </w:p>
    <w:p w:rsid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t>ожидаемый темп роста – оценивается как ожидаемый рост чистой прибыли на акцию в течение следующих пяти лет;</w:t>
      </w:r>
    </w:p>
    <w:p w:rsidR="00A7798D" w:rsidRPr="0014124A" w:rsidRDefault="00A7798D" w:rsidP="0014124A">
      <w:pPr>
        <w:pStyle w:val="a3"/>
        <w:numPr>
          <w:ilvl w:val="0"/>
          <w:numId w:val="7"/>
        </w:numPr>
        <w:ind w:right="0"/>
        <w:rPr>
          <w:rFonts w:ascii="Times New Roman" w:hAnsi="Times New Roman" w:cs="Times New Roman"/>
          <w:sz w:val="28"/>
          <w:szCs w:val="28"/>
        </w:rPr>
      </w:pPr>
      <w:r w:rsidRPr="0014124A">
        <w:rPr>
          <w:rFonts w:ascii="Times New Roman" w:hAnsi="Times New Roman" w:cs="Times New Roman"/>
          <w:sz w:val="28"/>
          <w:szCs w:val="28"/>
        </w:rPr>
        <w:t>финансовый рычаг компании - соотношение собственного и заемного капитала.</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Данные факторы были выбраны как показатели, влияющие на значения мультипликаторов (Приложение 1). </w:t>
      </w:r>
    </w:p>
    <w:p w:rsidR="000F1258" w:rsidRDefault="000F1258" w:rsidP="000F1258">
      <w:pPr>
        <w:ind w:right="0"/>
        <w:contextualSpacing/>
        <w:rPr>
          <w:rFonts w:ascii="Times New Roman" w:hAnsi="Times New Roman" w:cs="Times New Roman"/>
          <w:sz w:val="28"/>
          <w:szCs w:val="28"/>
        </w:rPr>
      </w:pPr>
      <w:r>
        <w:rPr>
          <w:rFonts w:ascii="Times New Roman" w:hAnsi="Times New Roman" w:cs="Times New Roman"/>
          <w:sz w:val="28"/>
          <w:szCs w:val="28"/>
        </w:rPr>
        <w:t>Как видно из таблицы 6, значения коэффициентов корреляции между независимыми переменными меньше 0,7, следовательно, мультиколлинеарности нет.</w:t>
      </w:r>
    </w:p>
    <w:p w:rsidR="00F576F6" w:rsidRDefault="00F576F6" w:rsidP="006E3E4A">
      <w:pPr>
        <w:ind w:right="0"/>
        <w:contextualSpacing/>
        <w:rPr>
          <w:rFonts w:ascii="Times New Roman" w:hAnsi="Times New Roman" w:cs="Times New Roman"/>
          <w:sz w:val="28"/>
          <w:szCs w:val="28"/>
        </w:rPr>
      </w:pPr>
    </w:p>
    <w:p w:rsidR="000F1258" w:rsidRDefault="000F1258" w:rsidP="000F1258"/>
    <w:p w:rsidR="000F1258" w:rsidRDefault="000F1258" w:rsidP="000F1258"/>
    <w:p w:rsidR="000F1258" w:rsidRPr="00EC49E6" w:rsidRDefault="000F1258" w:rsidP="000F1258"/>
    <w:p w:rsidR="00655292" w:rsidRPr="00EC49E6" w:rsidRDefault="00655292" w:rsidP="000F1258"/>
    <w:p w:rsidR="00655292" w:rsidRPr="00EC49E6" w:rsidRDefault="00655292" w:rsidP="000F1258"/>
    <w:p w:rsidR="000F1258" w:rsidRPr="000F1258" w:rsidRDefault="000F1258" w:rsidP="000F1258"/>
    <w:p w:rsidR="00A7798D" w:rsidRPr="00F576F6" w:rsidRDefault="00A7798D" w:rsidP="00F576F6">
      <w:pPr>
        <w:pStyle w:val="ad"/>
        <w:keepNext/>
        <w:spacing w:line="360" w:lineRule="auto"/>
        <w:ind w:right="0"/>
        <w:jc w:val="right"/>
        <w:rPr>
          <w:rFonts w:ascii="Times New Roman" w:hAnsi="Times New Roman" w:cs="Times New Roman"/>
          <w:b w:val="0"/>
          <w:color w:val="auto"/>
          <w:sz w:val="28"/>
          <w:szCs w:val="28"/>
        </w:rPr>
      </w:pPr>
      <w:r w:rsidRPr="00F576F6">
        <w:rPr>
          <w:rFonts w:ascii="Times New Roman" w:hAnsi="Times New Roman" w:cs="Times New Roman"/>
          <w:b w:val="0"/>
          <w:color w:val="auto"/>
          <w:sz w:val="28"/>
          <w:szCs w:val="28"/>
        </w:rPr>
        <w:lastRenderedPageBreak/>
        <w:t xml:space="preserve">Таблица </w:t>
      </w:r>
      <w:r w:rsidR="00271CAF" w:rsidRPr="00F576F6">
        <w:rPr>
          <w:rFonts w:ascii="Times New Roman" w:hAnsi="Times New Roman" w:cs="Times New Roman"/>
          <w:b w:val="0"/>
          <w:color w:val="auto"/>
          <w:sz w:val="28"/>
          <w:szCs w:val="28"/>
        </w:rPr>
        <w:fldChar w:fldCharType="begin"/>
      </w:r>
      <w:r w:rsidRPr="00F576F6">
        <w:rPr>
          <w:rFonts w:ascii="Times New Roman" w:hAnsi="Times New Roman" w:cs="Times New Roman"/>
          <w:b w:val="0"/>
          <w:color w:val="auto"/>
          <w:sz w:val="28"/>
          <w:szCs w:val="28"/>
        </w:rPr>
        <w:instrText xml:space="preserve"> SEQ Таблица \* ARABIC </w:instrText>
      </w:r>
      <w:r w:rsidR="00271CAF" w:rsidRPr="00F576F6">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6</w:t>
      </w:r>
      <w:r w:rsidR="00271CAF" w:rsidRPr="00F576F6">
        <w:rPr>
          <w:rFonts w:ascii="Times New Roman" w:hAnsi="Times New Roman" w:cs="Times New Roman"/>
          <w:b w:val="0"/>
          <w:color w:val="auto"/>
          <w:sz w:val="28"/>
          <w:szCs w:val="28"/>
        </w:rPr>
        <w:fldChar w:fldCharType="end"/>
      </w:r>
    </w:p>
    <w:p w:rsidR="00A7798D" w:rsidRPr="00F576F6" w:rsidRDefault="00A7798D" w:rsidP="00F576F6">
      <w:pPr>
        <w:pStyle w:val="ad"/>
        <w:keepNext/>
        <w:spacing w:line="360" w:lineRule="auto"/>
        <w:ind w:right="0"/>
        <w:jc w:val="center"/>
        <w:rPr>
          <w:rFonts w:ascii="Times New Roman" w:hAnsi="Times New Roman" w:cs="Times New Roman"/>
          <w:b w:val="0"/>
          <w:color w:val="auto"/>
          <w:sz w:val="28"/>
          <w:szCs w:val="28"/>
        </w:rPr>
      </w:pPr>
      <w:r w:rsidRPr="00F576F6">
        <w:rPr>
          <w:rFonts w:ascii="Times New Roman" w:hAnsi="Times New Roman" w:cs="Times New Roman"/>
          <w:b w:val="0"/>
          <w:color w:val="auto"/>
          <w:sz w:val="28"/>
          <w:szCs w:val="28"/>
        </w:rPr>
        <w:t>Коэффициенты корреляции между независимыми переменными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355"/>
        <w:gridCol w:w="1660"/>
        <w:gridCol w:w="1134"/>
        <w:gridCol w:w="1276"/>
        <w:gridCol w:w="1148"/>
        <w:gridCol w:w="1262"/>
      </w:tblGrid>
      <w:tr w:rsidR="00A7798D" w:rsidRPr="00DF2BB3" w:rsidTr="00F576F6">
        <w:tc>
          <w:tcPr>
            <w:tcW w:w="1629" w:type="dxa"/>
            <w:vAlign w:val="center"/>
          </w:tcPr>
          <w:p w:rsidR="00A7798D" w:rsidRPr="00F576F6" w:rsidRDefault="00A7798D" w:rsidP="00F576F6">
            <w:pPr>
              <w:ind w:right="0"/>
              <w:contextualSpacing/>
              <w:jc w:val="center"/>
              <w:rPr>
                <w:rFonts w:ascii="Times New Roman" w:hAnsi="Times New Roman" w:cs="Times New Roman"/>
                <w:sz w:val="24"/>
                <w:szCs w:val="24"/>
              </w:rPr>
            </w:pPr>
          </w:p>
        </w:tc>
        <w:tc>
          <w:tcPr>
            <w:tcW w:w="1355" w:type="dxa"/>
            <w:vAlign w:val="center"/>
          </w:tcPr>
          <w:p w:rsidR="00A7798D" w:rsidRPr="00F576F6" w:rsidRDefault="00A7798D" w:rsidP="00F576F6">
            <w:pPr>
              <w:ind w:right="0" w:firstLine="0"/>
              <w:contextualSpacing/>
              <w:jc w:val="center"/>
              <w:rPr>
                <w:rFonts w:ascii="Times New Roman" w:hAnsi="Times New Roman" w:cs="Times New Roman"/>
                <w:sz w:val="24"/>
                <w:szCs w:val="24"/>
                <w:lang w:val="en-US"/>
              </w:rPr>
            </w:pPr>
            <w:r w:rsidRPr="00F576F6">
              <w:rPr>
                <w:rFonts w:ascii="Times New Roman" w:hAnsi="Times New Roman" w:cs="Times New Roman"/>
                <w:sz w:val="24"/>
                <w:szCs w:val="24"/>
                <w:lang w:val="en-US"/>
              </w:rPr>
              <w:t>D/E</w:t>
            </w:r>
          </w:p>
        </w:tc>
        <w:tc>
          <w:tcPr>
            <w:tcW w:w="1660"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Ожидаемый</w:t>
            </w:r>
          </w:p>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темп роста</w:t>
            </w:r>
          </w:p>
        </w:tc>
        <w:tc>
          <w:tcPr>
            <w:tcW w:w="1134"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Риск</w:t>
            </w:r>
          </w:p>
        </w:tc>
        <w:tc>
          <w:tcPr>
            <w:tcW w:w="1276" w:type="dxa"/>
            <w:vAlign w:val="center"/>
          </w:tcPr>
          <w:p w:rsidR="00A7798D" w:rsidRPr="00F576F6" w:rsidRDefault="00A7798D" w:rsidP="00F576F6">
            <w:pPr>
              <w:ind w:right="0" w:firstLine="0"/>
              <w:contextualSpacing/>
              <w:jc w:val="center"/>
              <w:rPr>
                <w:rFonts w:ascii="Times New Roman" w:hAnsi="Times New Roman" w:cs="Times New Roman"/>
                <w:sz w:val="24"/>
                <w:szCs w:val="24"/>
                <w:lang w:val="en-US"/>
              </w:rPr>
            </w:pPr>
            <w:r w:rsidRPr="00F576F6">
              <w:rPr>
                <w:rFonts w:ascii="Times New Roman" w:hAnsi="Times New Roman" w:cs="Times New Roman"/>
                <w:sz w:val="24"/>
                <w:szCs w:val="24"/>
                <w:lang w:val="en-US"/>
              </w:rPr>
              <w:t>ROIC</w:t>
            </w:r>
          </w:p>
        </w:tc>
        <w:tc>
          <w:tcPr>
            <w:tcW w:w="1148" w:type="dxa"/>
            <w:vAlign w:val="center"/>
          </w:tcPr>
          <w:p w:rsidR="00A7798D" w:rsidRPr="00F576F6" w:rsidRDefault="00A7798D" w:rsidP="00F576F6">
            <w:pPr>
              <w:ind w:right="0" w:firstLine="0"/>
              <w:contextualSpacing/>
              <w:jc w:val="center"/>
              <w:rPr>
                <w:rFonts w:ascii="Times New Roman" w:hAnsi="Times New Roman" w:cs="Times New Roman"/>
                <w:sz w:val="24"/>
                <w:szCs w:val="24"/>
                <w:lang w:val="en-US"/>
              </w:rPr>
            </w:pPr>
            <w:r w:rsidRPr="00F576F6">
              <w:rPr>
                <w:rFonts w:ascii="Times New Roman" w:hAnsi="Times New Roman" w:cs="Times New Roman"/>
                <w:sz w:val="24"/>
                <w:szCs w:val="24"/>
                <w:lang w:val="en-US"/>
              </w:rPr>
              <w:t>ROE</w:t>
            </w:r>
          </w:p>
        </w:tc>
        <w:tc>
          <w:tcPr>
            <w:tcW w:w="1262" w:type="dxa"/>
            <w:vAlign w:val="center"/>
          </w:tcPr>
          <w:p w:rsidR="00A7798D" w:rsidRPr="00F576F6" w:rsidRDefault="00A7798D" w:rsidP="00F576F6">
            <w:pPr>
              <w:ind w:right="0" w:firstLine="0"/>
              <w:contextualSpacing/>
              <w:jc w:val="center"/>
              <w:rPr>
                <w:rFonts w:ascii="Times New Roman" w:hAnsi="Times New Roman" w:cs="Times New Roman"/>
                <w:sz w:val="24"/>
                <w:szCs w:val="24"/>
                <w:lang w:val="en-US"/>
              </w:rPr>
            </w:pPr>
            <w:r w:rsidRPr="00F576F6">
              <w:rPr>
                <w:rFonts w:ascii="Times New Roman" w:hAnsi="Times New Roman" w:cs="Times New Roman"/>
                <w:sz w:val="24"/>
                <w:szCs w:val="24"/>
                <w:lang w:val="en-US"/>
              </w:rPr>
              <w:t>Tax rate</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lang w:val="en-US"/>
              </w:rPr>
              <w:t>D/E</w:t>
            </w:r>
          </w:p>
        </w:tc>
        <w:tc>
          <w:tcPr>
            <w:tcW w:w="1355"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3</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-0.20</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Pr>
                <w:rFonts w:ascii="Times New Roman" w:hAnsi="Times New Roman" w:cs="Times New Roman"/>
                <w:sz w:val="24"/>
                <w:szCs w:val="24"/>
              </w:rPr>
              <w:t>-0.21</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0.18</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w:t>
            </w:r>
            <w:r>
              <w:rPr>
                <w:rFonts w:ascii="Times New Roman" w:hAnsi="Times New Roman" w:cs="Times New Roman"/>
                <w:sz w:val="24"/>
                <w:szCs w:val="24"/>
              </w:rPr>
              <w:t>4</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Ожидаемый</w:t>
            </w:r>
          </w:p>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темп роста</w:t>
            </w:r>
          </w:p>
        </w:tc>
        <w:tc>
          <w:tcPr>
            <w:tcW w:w="1355"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3</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w:t>
            </w:r>
            <w:r>
              <w:rPr>
                <w:rFonts w:ascii="Times New Roman" w:hAnsi="Times New Roman" w:cs="Times New Roman"/>
                <w:sz w:val="24"/>
                <w:szCs w:val="24"/>
              </w:rPr>
              <w:t>5</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5</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-0.09</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w:t>
            </w:r>
            <w:r>
              <w:rPr>
                <w:rFonts w:ascii="Times New Roman" w:hAnsi="Times New Roman" w:cs="Times New Roman"/>
                <w:sz w:val="24"/>
                <w:szCs w:val="24"/>
              </w:rPr>
              <w:t>1</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rPr>
              <w:t>Риск</w:t>
            </w:r>
          </w:p>
        </w:tc>
        <w:tc>
          <w:tcPr>
            <w:tcW w:w="1355"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-0.20</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w:t>
            </w:r>
            <w:r>
              <w:rPr>
                <w:rFonts w:ascii="Times New Roman" w:hAnsi="Times New Roman" w:cs="Times New Roman"/>
                <w:sz w:val="24"/>
                <w:szCs w:val="24"/>
              </w:rPr>
              <w:t>5</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w:t>
            </w:r>
            <w:r>
              <w:rPr>
                <w:rFonts w:ascii="Times New Roman" w:hAnsi="Times New Roman" w:cs="Times New Roman"/>
                <w:sz w:val="24"/>
                <w:szCs w:val="24"/>
              </w:rPr>
              <w:t>8</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0.04</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-0.09</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lang w:val="en-US"/>
              </w:rPr>
              <w:t>ROIC</w:t>
            </w:r>
          </w:p>
        </w:tc>
        <w:tc>
          <w:tcPr>
            <w:tcW w:w="1355"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-0.21</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5</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0.2</w:t>
            </w:r>
            <w:r>
              <w:rPr>
                <w:rFonts w:ascii="Times New Roman" w:hAnsi="Times New Roman" w:cs="Times New Roman"/>
                <w:sz w:val="24"/>
                <w:szCs w:val="24"/>
              </w:rPr>
              <w:t>8</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0.08</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1</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lang w:val="en-US"/>
              </w:rPr>
              <w:t>ROE</w:t>
            </w:r>
          </w:p>
        </w:tc>
        <w:tc>
          <w:tcPr>
            <w:tcW w:w="1355"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0.18</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-0.09</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0.04</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0.08</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2</w:t>
            </w:r>
          </w:p>
        </w:tc>
      </w:tr>
      <w:tr w:rsidR="00A7798D" w:rsidRPr="00DF2BB3" w:rsidTr="00F576F6">
        <w:tc>
          <w:tcPr>
            <w:tcW w:w="1629" w:type="dxa"/>
            <w:vAlign w:val="center"/>
          </w:tcPr>
          <w:p w:rsidR="00A7798D" w:rsidRPr="00F576F6" w:rsidRDefault="00A7798D" w:rsidP="00F576F6">
            <w:pPr>
              <w:ind w:right="0" w:firstLine="0"/>
              <w:contextualSpacing/>
              <w:jc w:val="center"/>
              <w:rPr>
                <w:rFonts w:ascii="Times New Roman" w:hAnsi="Times New Roman" w:cs="Times New Roman"/>
                <w:sz w:val="24"/>
                <w:szCs w:val="24"/>
              </w:rPr>
            </w:pPr>
            <w:r w:rsidRPr="00F576F6">
              <w:rPr>
                <w:rFonts w:ascii="Times New Roman" w:hAnsi="Times New Roman" w:cs="Times New Roman"/>
                <w:sz w:val="24"/>
                <w:szCs w:val="24"/>
                <w:lang w:val="en-US"/>
              </w:rPr>
              <w:t>Tax rate</w:t>
            </w:r>
          </w:p>
        </w:tc>
        <w:tc>
          <w:tcPr>
            <w:tcW w:w="1355" w:type="dxa"/>
            <w:vAlign w:val="center"/>
          </w:tcPr>
          <w:p w:rsidR="00A7798D" w:rsidRPr="00DF2BB3" w:rsidRDefault="00A7798D" w:rsidP="00F576F6">
            <w:pPr>
              <w:autoSpaceDE w:val="0"/>
              <w:autoSpaceDN w:val="0"/>
              <w:adjustRightInd w:val="0"/>
              <w:ind w:right="0"/>
              <w:jc w:val="center"/>
              <w:rPr>
                <w:rFonts w:ascii="Times New Roman" w:hAnsi="Times New Roman" w:cs="Times New Roman"/>
                <w:sz w:val="24"/>
                <w:szCs w:val="24"/>
              </w:rPr>
            </w:pPr>
            <w:r w:rsidRPr="00DF2BB3">
              <w:rPr>
                <w:rFonts w:ascii="Times New Roman" w:hAnsi="Times New Roman" w:cs="Times New Roman"/>
                <w:sz w:val="24"/>
                <w:szCs w:val="24"/>
              </w:rPr>
              <w:t>0.2</w:t>
            </w:r>
            <w:r>
              <w:rPr>
                <w:rFonts w:ascii="Times New Roman" w:hAnsi="Times New Roman" w:cs="Times New Roman"/>
                <w:sz w:val="24"/>
                <w:szCs w:val="24"/>
              </w:rPr>
              <w:t>4</w:t>
            </w:r>
          </w:p>
        </w:tc>
        <w:tc>
          <w:tcPr>
            <w:tcW w:w="1660"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-0.1</w:t>
            </w:r>
            <w:r>
              <w:rPr>
                <w:rFonts w:ascii="Times New Roman" w:hAnsi="Times New Roman" w:cs="Times New Roman"/>
                <w:sz w:val="24"/>
                <w:szCs w:val="24"/>
              </w:rPr>
              <w:t>1</w:t>
            </w:r>
          </w:p>
        </w:tc>
        <w:tc>
          <w:tcPr>
            <w:tcW w:w="1134"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9</w:t>
            </w:r>
          </w:p>
        </w:tc>
        <w:tc>
          <w:tcPr>
            <w:tcW w:w="1276"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-0.01</w:t>
            </w:r>
          </w:p>
        </w:tc>
        <w:tc>
          <w:tcPr>
            <w:tcW w:w="1148"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-0.0</w:t>
            </w:r>
            <w:r>
              <w:rPr>
                <w:rFonts w:ascii="Times New Roman" w:hAnsi="Times New Roman" w:cs="Times New Roman"/>
                <w:sz w:val="24"/>
                <w:szCs w:val="24"/>
              </w:rPr>
              <w:t>2</w:t>
            </w:r>
          </w:p>
        </w:tc>
        <w:tc>
          <w:tcPr>
            <w:tcW w:w="1262" w:type="dxa"/>
            <w:vAlign w:val="center"/>
          </w:tcPr>
          <w:p w:rsidR="00A7798D" w:rsidRPr="00DF2BB3" w:rsidRDefault="00A7798D" w:rsidP="00F576F6">
            <w:pPr>
              <w:autoSpaceDE w:val="0"/>
              <w:autoSpaceDN w:val="0"/>
              <w:adjustRightInd w:val="0"/>
              <w:ind w:right="0" w:firstLine="0"/>
              <w:jc w:val="center"/>
              <w:rPr>
                <w:rFonts w:ascii="Times New Roman" w:hAnsi="Times New Roman" w:cs="Times New Roman"/>
                <w:sz w:val="24"/>
                <w:szCs w:val="24"/>
              </w:rPr>
            </w:pPr>
            <w:r w:rsidRPr="00DF2BB3">
              <w:rPr>
                <w:rFonts w:ascii="Times New Roman" w:hAnsi="Times New Roman" w:cs="Times New Roman"/>
                <w:sz w:val="24"/>
                <w:szCs w:val="24"/>
              </w:rPr>
              <w:t>1.00</w:t>
            </w:r>
          </w:p>
        </w:tc>
      </w:tr>
    </w:tbl>
    <w:p w:rsidR="00A7798D" w:rsidRDefault="00A7798D" w:rsidP="006E3E4A">
      <w:pPr>
        <w:ind w:right="0"/>
        <w:contextualSpacing/>
        <w:rPr>
          <w:rFonts w:ascii="Times New Roman" w:hAnsi="Times New Roman" w:cs="Times New Roman"/>
          <w:sz w:val="28"/>
          <w:szCs w:val="28"/>
        </w:rPr>
      </w:pPr>
    </w:p>
    <w:p w:rsidR="00993B9A" w:rsidRDefault="00993B9A" w:rsidP="006E3E4A">
      <w:pPr>
        <w:ind w:right="0"/>
        <w:contextualSpacing/>
        <w:rPr>
          <w:rFonts w:ascii="Times New Roman" w:hAnsi="Times New Roman" w:cs="Times New Roman"/>
          <w:sz w:val="28"/>
          <w:szCs w:val="28"/>
        </w:rPr>
      </w:pPr>
    </w:p>
    <w:p w:rsidR="00993B9A" w:rsidRDefault="00993B9A" w:rsidP="006E3E4A">
      <w:pPr>
        <w:ind w:right="0"/>
        <w:contextualSpacing/>
        <w:rPr>
          <w:rFonts w:ascii="Times New Roman" w:hAnsi="Times New Roman" w:cs="Times New Roman"/>
          <w:sz w:val="28"/>
          <w:szCs w:val="28"/>
        </w:rPr>
      </w:pPr>
    </w:p>
    <w:p w:rsidR="00A7798D" w:rsidRDefault="00A7798D" w:rsidP="006E3E4A">
      <w:pPr>
        <w:ind w:right="0"/>
        <w:contextualSpacing/>
        <w:rPr>
          <w:rFonts w:ascii="Times New Roman" w:hAnsi="Times New Roman" w:cs="Times New Roman"/>
          <w:sz w:val="28"/>
          <w:szCs w:val="28"/>
          <w:lang w:val="en-US"/>
        </w:rPr>
      </w:pPr>
      <w:r>
        <w:rPr>
          <w:rFonts w:ascii="Times New Roman" w:hAnsi="Times New Roman" w:cs="Times New Roman"/>
          <w:sz w:val="28"/>
          <w:szCs w:val="28"/>
        </w:rPr>
        <w:t xml:space="preserve">Для определения влияния будет использован пакет для анализа данных </w:t>
      </w:r>
      <w:proofErr w:type="spellStart"/>
      <w:r>
        <w:rPr>
          <w:rFonts w:ascii="Times New Roman" w:hAnsi="Times New Roman" w:cs="Times New Roman"/>
          <w:sz w:val="28"/>
          <w:szCs w:val="28"/>
          <w:lang w:val="en-US"/>
        </w:rPr>
        <w:t>EViews</w:t>
      </w:r>
      <w:proofErr w:type="spellEnd"/>
      <w:r w:rsidRPr="00E71FA5">
        <w:rPr>
          <w:rFonts w:ascii="Times New Roman" w:hAnsi="Times New Roman" w:cs="Times New Roman"/>
          <w:sz w:val="28"/>
          <w:szCs w:val="28"/>
        </w:rPr>
        <w:t>.</w:t>
      </w:r>
      <w:r>
        <w:rPr>
          <w:rFonts w:ascii="Times New Roman" w:hAnsi="Times New Roman" w:cs="Times New Roman"/>
          <w:sz w:val="28"/>
          <w:szCs w:val="28"/>
        </w:rPr>
        <w:t xml:space="preserve"> Регрессионный анализ является традиционным методом  исследования больших массивов данных и определения зависимости между переменными (в данном случае зависимости ошибки мультипликаторов от фундаментальных переменных)</w:t>
      </w:r>
      <w:r w:rsidR="005E7608">
        <w:rPr>
          <w:rFonts w:ascii="Times New Roman" w:hAnsi="Times New Roman" w:cs="Times New Roman"/>
          <w:sz w:val="28"/>
          <w:szCs w:val="28"/>
        </w:rPr>
        <w:t xml:space="preserve"> (</w:t>
      </w:r>
      <w:proofErr w:type="spellStart"/>
      <w:r w:rsidR="005E7608">
        <w:rPr>
          <w:rFonts w:ascii="Times New Roman" w:hAnsi="Times New Roman" w:cs="Times New Roman"/>
          <w:sz w:val="28"/>
          <w:szCs w:val="28"/>
        </w:rPr>
        <w:t>Дамодаран</w:t>
      </w:r>
      <w:proofErr w:type="spellEnd"/>
      <w:r w:rsidR="005E7608">
        <w:rPr>
          <w:rFonts w:ascii="Times New Roman" w:hAnsi="Times New Roman" w:cs="Times New Roman"/>
          <w:sz w:val="28"/>
          <w:szCs w:val="28"/>
        </w:rPr>
        <w:t>, 2004)</w:t>
      </w:r>
      <w:r>
        <w:rPr>
          <w:rFonts w:ascii="Times New Roman" w:hAnsi="Times New Roman" w:cs="Times New Roman"/>
          <w:sz w:val="28"/>
          <w:szCs w:val="28"/>
        </w:rPr>
        <w:t>. Воздействие переменных описывается при помощи линейной спецификации модели:</w:t>
      </w:r>
    </w:p>
    <w:p w:rsidR="0001040C" w:rsidRDefault="0001040C" w:rsidP="006E3E4A">
      <w:pPr>
        <w:ind w:right="0"/>
        <w:contextualSpacing/>
        <w:rPr>
          <w:rFonts w:ascii="Times New Roman" w:hAnsi="Times New Roman" w:cs="Times New Roman"/>
          <w:sz w:val="28"/>
          <w:szCs w:val="28"/>
          <w:lang w:val="en-US"/>
        </w:rPr>
      </w:pPr>
    </w:p>
    <w:p w:rsidR="0001040C" w:rsidRPr="0001040C" w:rsidRDefault="0001040C" w:rsidP="006E3E4A">
      <w:pPr>
        <w:ind w:right="0"/>
        <w:contextualSpacing/>
        <w:rPr>
          <w:rFonts w:ascii="Times New Roman" w:hAnsi="Times New Roman" w:cs="Times New Roman"/>
          <w:sz w:val="28"/>
          <w:szCs w:val="28"/>
          <w:lang w:val="en-US"/>
        </w:rPr>
      </w:pPr>
    </w:p>
    <w:p w:rsidR="00A7798D" w:rsidRPr="000B11F1" w:rsidRDefault="00271CAF" w:rsidP="00DD049E">
      <w:pPr>
        <w:ind w:right="0"/>
        <w:contextualSpacing/>
        <w:jc w:val="left"/>
        <w:rPr>
          <w:rFonts w:ascii="Times New Roman" w:hAnsi="Times New Roman" w:cs="Times New Roman"/>
          <w:sz w:val="28"/>
          <w:szCs w:val="28"/>
        </w:rPr>
      </w:pPr>
      <w:r w:rsidRPr="00271CAF">
        <w:rPr>
          <w:rFonts w:ascii="Times New Roman" w:hAnsi="Times New Roman" w:cs="Times New Roman"/>
          <w:i/>
          <w:noProof/>
          <w:sz w:val="28"/>
          <w:szCs w:val="28"/>
        </w:rPr>
        <w:pict>
          <v:shape id="_x0000_s1031" type="#_x0000_t202" style="position:absolute;left:0;text-align:left;margin-left:452.8pt;margin-top:.8pt;width:49.05pt;height:28.3pt;z-index:251659263;mso-width-relative:margin;mso-height-relative:margin" stroked="f">
            <v:textbox>
              <w:txbxContent>
                <w:p w:rsidR="00A268A6" w:rsidRPr="00291498" w:rsidRDefault="00A268A6" w:rsidP="00DD049E">
                  <w:pPr>
                    <w:ind w:firstLine="0"/>
                    <w:jc w:val="lef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6</w:t>
                  </w:r>
                  <w:r>
                    <w:rPr>
                      <w:rFonts w:ascii="Times New Roman" w:hAnsi="Times New Roman" w:cs="Times New Roman"/>
                      <w:sz w:val="28"/>
                      <w:szCs w:val="28"/>
                    </w:rPr>
                    <w:t>)</w:t>
                  </w:r>
                </w:p>
              </w:txbxContent>
            </v:textbox>
          </v:shape>
        </w:pict>
      </w:r>
      <w:r w:rsidR="00C3317A" w:rsidRPr="0001040C">
        <w:rPr>
          <w:rFonts w:ascii="Times New Roman" w:hAnsi="Times New Roman" w:cs="Times New Roman"/>
          <w:position w:val="-14"/>
          <w:sz w:val="28"/>
          <w:szCs w:val="28"/>
        </w:rPr>
        <w:object w:dxaOrig="5500" w:dyaOrig="380">
          <v:shape id="_x0000_i1033" type="#_x0000_t75" style="width:406.2pt;height:26.65pt" o:ole="">
            <v:imagedata r:id="rId31" o:title=""/>
          </v:shape>
          <o:OLEObject Type="Embed" ProgID="Equation.3" ShapeID="_x0000_i1033" DrawAspect="Content" ObjectID="_1431160215" r:id="rId32"/>
        </w:object>
      </w:r>
    </w:p>
    <w:p w:rsidR="00C3317A"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A7798D" w:rsidRPr="00E90EFC">
        <w:rPr>
          <w:rFonts w:ascii="Times New Roman" w:eastAsia="Times New Roman" w:hAnsi="Times New Roman" w:cs="Times New Roman"/>
          <w:sz w:val="28"/>
          <w:szCs w:val="28"/>
        </w:rPr>
        <w:t>де</w:t>
      </w:r>
      <w:r>
        <w:rPr>
          <w:rFonts w:ascii="Times New Roman" w:eastAsia="Times New Roman" w:hAnsi="Times New Roman" w:cs="Times New Roman"/>
          <w:sz w:val="28"/>
          <w:szCs w:val="28"/>
        </w:rPr>
        <w:t>:</w:t>
      </w:r>
      <w:r w:rsidR="00A7798D" w:rsidRPr="00E90EFC">
        <w:rPr>
          <w:rFonts w:ascii="Times New Roman" w:eastAsia="Times New Roman" w:hAnsi="Times New Roman" w:cs="Times New Roman"/>
          <w:sz w:val="28"/>
          <w:szCs w:val="28"/>
        </w:rPr>
        <w:t xml:space="preserve">  </w:t>
      </w:r>
      <w:r w:rsidR="00A7798D">
        <w:rPr>
          <w:rFonts w:ascii="Times New Roman" w:eastAsia="Times New Roman" w:hAnsi="Times New Roman" w:cs="Times New Roman"/>
          <w:sz w:val="28"/>
          <w:szCs w:val="28"/>
        </w:rPr>
        <w:tab/>
      </w:r>
      <w:r w:rsidR="00A7798D">
        <w:rPr>
          <w:rFonts w:ascii="Times New Roman" w:hAnsi="Times New Roman" w:cs="Times New Roman"/>
          <w:sz w:val="28"/>
          <w:szCs w:val="28"/>
          <w:lang w:val="en-US"/>
        </w:rPr>
        <w:t>α</w:t>
      </w:r>
      <w:r w:rsidR="00A7798D" w:rsidRPr="00E90EFC">
        <w:rPr>
          <w:rFonts w:ascii="Times New Roman" w:eastAsia="Times New Roman" w:hAnsi="Times New Roman" w:cs="Times New Roman"/>
          <w:sz w:val="28"/>
          <w:szCs w:val="28"/>
        </w:rPr>
        <w:t xml:space="preserve"> – </w:t>
      </w:r>
      <w:r w:rsidR="00A7798D">
        <w:rPr>
          <w:rFonts w:ascii="Times New Roman" w:hAnsi="Times New Roman" w:cs="Times New Roman"/>
          <w:sz w:val="28"/>
          <w:szCs w:val="28"/>
        </w:rPr>
        <w:t>константа</w:t>
      </w:r>
      <w:r w:rsidR="00A7798D" w:rsidRPr="00E90EFC">
        <w:rPr>
          <w:rFonts w:ascii="Times New Roman" w:eastAsia="Times New Roman" w:hAnsi="Times New Roman" w:cs="Times New Roman"/>
          <w:sz w:val="28"/>
          <w:szCs w:val="28"/>
        </w:rPr>
        <w:t>;</w:t>
      </w:r>
    </w:p>
    <w:p w:rsidR="00A7798D" w:rsidRPr="00C3317A" w:rsidRDefault="00C3317A" w:rsidP="00C3317A">
      <w:pPr>
        <w:tabs>
          <w:tab w:val="left" w:pos="720"/>
        </w:tabs>
        <w:ind w:right="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A7798D" w:rsidRPr="00EA3725">
        <w:rPr>
          <w:rFonts w:ascii="Times New Roman" w:hAnsi="Times New Roman" w:cs="Times New Roman"/>
          <w:sz w:val="28"/>
          <w:szCs w:val="28"/>
          <w:lang w:val="en-US"/>
        </w:rPr>
        <w:t>X</w:t>
      </w:r>
      <w:r w:rsidR="00A7798D">
        <w:rPr>
          <w:rFonts w:ascii="Times New Roman" w:hAnsi="Times New Roman" w:cs="Times New Roman"/>
          <w:sz w:val="28"/>
          <w:szCs w:val="28"/>
          <w:vertAlign w:val="subscript"/>
        </w:rPr>
        <w:t>1</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риск компании</w:t>
      </w:r>
      <w:r w:rsidR="00A7798D" w:rsidRPr="00E90EFC">
        <w:rPr>
          <w:rFonts w:ascii="Times New Roman" w:eastAsia="Times New Roman" w:hAnsi="Times New Roman" w:cs="Times New Roman"/>
          <w:sz w:val="28"/>
          <w:szCs w:val="28"/>
        </w:rPr>
        <w:t>;</w:t>
      </w:r>
    </w:p>
    <w:p w:rsidR="00A7798D" w:rsidRPr="00E90EFC"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7798D" w:rsidRPr="00EA3725">
        <w:rPr>
          <w:rFonts w:ascii="Times New Roman" w:hAnsi="Times New Roman" w:cs="Times New Roman"/>
          <w:sz w:val="28"/>
          <w:szCs w:val="28"/>
          <w:lang w:val="en-US"/>
        </w:rPr>
        <w:t>X</w:t>
      </w:r>
      <w:r w:rsidR="00A7798D">
        <w:rPr>
          <w:rFonts w:ascii="Times New Roman" w:hAnsi="Times New Roman" w:cs="Times New Roman"/>
          <w:sz w:val="28"/>
          <w:szCs w:val="28"/>
          <w:vertAlign w:val="subscript"/>
        </w:rPr>
        <w:t>2</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рентабельность собственного капитала</w:t>
      </w:r>
      <w:r w:rsidR="00A7798D" w:rsidRPr="00E90EFC">
        <w:rPr>
          <w:rFonts w:ascii="Times New Roman" w:eastAsia="Times New Roman" w:hAnsi="Times New Roman" w:cs="Times New Roman"/>
          <w:sz w:val="28"/>
          <w:szCs w:val="28"/>
        </w:rPr>
        <w:t>;</w:t>
      </w:r>
    </w:p>
    <w:p w:rsidR="00A7798D" w:rsidRDefault="00DD049E" w:rsidP="00C3317A">
      <w:pPr>
        <w:tabs>
          <w:tab w:val="left" w:pos="720"/>
        </w:tabs>
        <w:ind w:right="0"/>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7798D" w:rsidRPr="00EA3725">
        <w:rPr>
          <w:rFonts w:ascii="Times New Roman" w:hAnsi="Times New Roman" w:cs="Times New Roman"/>
          <w:sz w:val="28"/>
          <w:szCs w:val="28"/>
          <w:lang w:val="en-US"/>
        </w:rPr>
        <w:t>X</w:t>
      </w:r>
      <w:r w:rsidR="00A7798D">
        <w:rPr>
          <w:rFonts w:ascii="Times New Roman" w:hAnsi="Times New Roman" w:cs="Times New Roman"/>
          <w:sz w:val="28"/>
          <w:szCs w:val="28"/>
          <w:vertAlign w:val="subscript"/>
        </w:rPr>
        <w:t>3</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рентабельность инвестированного капитала</w:t>
      </w:r>
      <w:r w:rsidR="00A7798D" w:rsidRPr="00E90EFC">
        <w:rPr>
          <w:rFonts w:ascii="Times New Roman" w:eastAsia="Times New Roman" w:hAnsi="Times New Roman" w:cs="Times New Roman"/>
          <w:sz w:val="28"/>
          <w:szCs w:val="28"/>
        </w:rPr>
        <w:t>;</w:t>
      </w:r>
    </w:p>
    <w:p w:rsidR="00A7798D" w:rsidRPr="00E90EFC"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7798D" w:rsidRPr="00EA3725">
        <w:rPr>
          <w:rFonts w:ascii="Times New Roman" w:hAnsi="Times New Roman" w:cs="Times New Roman"/>
          <w:sz w:val="28"/>
          <w:szCs w:val="28"/>
          <w:lang w:val="en-US"/>
        </w:rPr>
        <w:t>X</w:t>
      </w:r>
      <w:r w:rsidR="00A7798D">
        <w:rPr>
          <w:rFonts w:ascii="Times New Roman" w:hAnsi="Times New Roman" w:cs="Times New Roman"/>
          <w:sz w:val="28"/>
          <w:szCs w:val="28"/>
          <w:vertAlign w:val="subscript"/>
        </w:rPr>
        <w:t>4</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эффективная налоговая ставка  компании</w:t>
      </w:r>
      <w:r w:rsidR="00A7798D" w:rsidRPr="00E90EFC">
        <w:rPr>
          <w:rFonts w:ascii="Times New Roman" w:eastAsia="Times New Roman" w:hAnsi="Times New Roman" w:cs="Times New Roman"/>
          <w:sz w:val="28"/>
          <w:szCs w:val="28"/>
        </w:rPr>
        <w:t>;</w:t>
      </w:r>
    </w:p>
    <w:p w:rsidR="00A7798D" w:rsidRPr="00E90EFC"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A7798D" w:rsidRPr="00EA3725">
        <w:rPr>
          <w:rFonts w:ascii="Times New Roman" w:hAnsi="Times New Roman" w:cs="Times New Roman"/>
          <w:sz w:val="28"/>
          <w:szCs w:val="28"/>
          <w:lang w:val="en-US"/>
        </w:rPr>
        <w:t>X</w:t>
      </w:r>
      <w:r w:rsidR="00A7798D" w:rsidRPr="00EA3725">
        <w:rPr>
          <w:rFonts w:ascii="Times New Roman" w:hAnsi="Times New Roman" w:cs="Times New Roman"/>
          <w:sz w:val="28"/>
          <w:szCs w:val="28"/>
          <w:vertAlign w:val="subscript"/>
        </w:rPr>
        <w:t>5</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ожидаемый темп роста</w:t>
      </w:r>
      <w:r w:rsidR="00A7798D" w:rsidRPr="00E90EFC">
        <w:rPr>
          <w:rFonts w:ascii="Times New Roman" w:eastAsia="Times New Roman" w:hAnsi="Times New Roman" w:cs="Times New Roman"/>
          <w:sz w:val="28"/>
          <w:szCs w:val="28"/>
        </w:rPr>
        <w:t>;</w:t>
      </w:r>
    </w:p>
    <w:p w:rsidR="00A7798D"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7798D" w:rsidRPr="00EA3725">
        <w:rPr>
          <w:rFonts w:ascii="Times New Roman" w:hAnsi="Times New Roman" w:cs="Times New Roman"/>
          <w:sz w:val="28"/>
          <w:szCs w:val="28"/>
          <w:lang w:val="en-US"/>
        </w:rPr>
        <w:t>X</w:t>
      </w:r>
      <w:r w:rsidR="00A7798D">
        <w:rPr>
          <w:rFonts w:ascii="Times New Roman" w:hAnsi="Times New Roman" w:cs="Times New Roman"/>
          <w:sz w:val="28"/>
          <w:szCs w:val="28"/>
          <w:vertAlign w:val="subscript"/>
        </w:rPr>
        <w:t>6</w:t>
      </w:r>
      <w:proofErr w:type="gramStart"/>
      <w:r w:rsidR="00A7798D" w:rsidRPr="00EA3725">
        <w:rPr>
          <w:rFonts w:ascii="Times New Roman" w:hAnsi="Times New Roman" w:cs="Times New Roman"/>
          <w:sz w:val="28"/>
          <w:szCs w:val="28"/>
          <w:vertAlign w:val="subscript"/>
        </w:rPr>
        <w:t>,</w:t>
      </w:r>
      <w:r w:rsidR="00A7798D" w:rsidRPr="00EA3725">
        <w:rPr>
          <w:rFonts w:ascii="Times New Roman" w:hAnsi="Times New Roman" w:cs="Times New Roman"/>
          <w:sz w:val="28"/>
          <w:szCs w:val="28"/>
          <w:vertAlign w:val="subscript"/>
          <w:lang w:val="en-US"/>
        </w:rPr>
        <w:t>it</w:t>
      </w:r>
      <w:proofErr w:type="gramEnd"/>
      <w:r w:rsidR="00A7798D">
        <w:rPr>
          <w:rFonts w:ascii="Times New Roman" w:hAnsi="Times New Roman" w:cs="Times New Roman"/>
          <w:sz w:val="28"/>
          <w:szCs w:val="28"/>
        </w:rPr>
        <w:t xml:space="preserve">–  </w:t>
      </w:r>
      <w:r w:rsidR="00A7798D" w:rsidRPr="003C19D4">
        <w:rPr>
          <w:rFonts w:ascii="Times New Roman" w:hAnsi="Times New Roman" w:cs="Times New Roman"/>
          <w:sz w:val="28"/>
          <w:szCs w:val="28"/>
        </w:rPr>
        <w:t>рыночное соотношение собственного и заемного капитал</w:t>
      </w:r>
      <w:r w:rsidR="00A7798D" w:rsidRPr="00E90EFC">
        <w:rPr>
          <w:rFonts w:ascii="Times New Roman" w:eastAsia="Times New Roman" w:hAnsi="Times New Roman" w:cs="Times New Roman"/>
          <w:sz w:val="28"/>
          <w:szCs w:val="28"/>
        </w:rPr>
        <w:t>;</w:t>
      </w:r>
    </w:p>
    <w:p w:rsidR="00A7798D" w:rsidRPr="003E028E" w:rsidRDefault="00DD049E" w:rsidP="00C3317A">
      <w:pPr>
        <w:tabs>
          <w:tab w:val="left" w:pos="720"/>
        </w:tabs>
        <w:ind w:right="0"/>
        <w:contextualSpacing/>
        <w:rPr>
          <w:rFonts w:ascii="Times New Roman" w:eastAsia="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proofErr w:type="gramStart"/>
      <w:r w:rsidR="00A7798D">
        <w:rPr>
          <w:rFonts w:ascii="Times New Roman" w:hAnsi="Times New Roman" w:cs="Times New Roman"/>
          <w:sz w:val="28"/>
          <w:szCs w:val="28"/>
          <w:lang w:val="en-US"/>
        </w:rPr>
        <w:t>time</w:t>
      </w:r>
      <w:r w:rsidR="00A7798D" w:rsidRPr="003E028E">
        <w:rPr>
          <w:rFonts w:ascii="Times New Roman" w:hAnsi="Times New Roman" w:cs="Times New Roman"/>
          <w:sz w:val="28"/>
          <w:szCs w:val="28"/>
          <w:vertAlign w:val="subscript"/>
          <w:lang w:val="en-US"/>
        </w:rPr>
        <w:t>it</w:t>
      </w:r>
      <w:proofErr w:type="spellEnd"/>
      <w:proofErr w:type="gramEnd"/>
      <w:r w:rsidR="00A7798D" w:rsidRPr="00363761">
        <w:rPr>
          <w:rFonts w:ascii="Times New Roman" w:hAnsi="Times New Roman" w:cs="Times New Roman"/>
          <w:sz w:val="28"/>
          <w:szCs w:val="28"/>
        </w:rPr>
        <w:t xml:space="preserve">, </w:t>
      </w:r>
      <w:proofErr w:type="spellStart"/>
      <w:r w:rsidR="00A7798D">
        <w:rPr>
          <w:rFonts w:ascii="Times New Roman" w:hAnsi="Times New Roman" w:cs="Times New Roman"/>
          <w:sz w:val="28"/>
          <w:szCs w:val="28"/>
          <w:lang w:val="en-US"/>
        </w:rPr>
        <w:t>company</w:t>
      </w:r>
      <w:r w:rsidR="00A7798D" w:rsidRPr="003E028E">
        <w:rPr>
          <w:rFonts w:ascii="Times New Roman" w:hAnsi="Times New Roman" w:cs="Times New Roman"/>
          <w:sz w:val="28"/>
          <w:szCs w:val="28"/>
          <w:vertAlign w:val="subscript"/>
          <w:lang w:val="en-US"/>
        </w:rPr>
        <w:t>it</w:t>
      </w:r>
      <w:proofErr w:type="spellEnd"/>
      <w:r w:rsidR="00A7798D" w:rsidRPr="00363761">
        <w:rPr>
          <w:rFonts w:ascii="Times New Roman" w:hAnsi="Times New Roman" w:cs="Times New Roman"/>
          <w:sz w:val="28"/>
          <w:szCs w:val="28"/>
        </w:rPr>
        <w:t xml:space="preserve"> -  </w:t>
      </w:r>
      <w:r w:rsidR="00A7798D">
        <w:rPr>
          <w:rFonts w:ascii="Times New Roman" w:hAnsi="Times New Roman" w:cs="Times New Roman"/>
          <w:sz w:val="28"/>
          <w:szCs w:val="28"/>
        </w:rPr>
        <w:t>фиксированные эффекты;</w:t>
      </w:r>
    </w:p>
    <w:p w:rsidR="00A7798D" w:rsidRDefault="00C3317A" w:rsidP="00C3317A">
      <w:pPr>
        <w:tabs>
          <w:tab w:val="left" w:pos="720"/>
        </w:tabs>
        <w:ind w:right="0" w:firstLine="708"/>
        <w:contextualSpacing/>
        <w:rPr>
          <w:rFonts w:ascii="Times New Roman" w:eastAsia="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C3317A">
        <w:rPr>
          <w:rFonts w:ascii="Times New Roman" w:hAnsi="Times New Roman" w:cs="Times New Roman"/>
          <w:position w:val="-12"/>
          <w:sz w:val="28"/>
          <w:szCs w:val="28"/>
        </w:rPr>
        <w:object w:dxaOrig="260" w:dyaOrig="360">
          <v:shape id="_x0000_i1034" type="#_x0000_t75" style="width:16.9pt;height:22.2pt" o:ole="">
            <v:imagedata r:id="rId33" o:title=""/>
          </v:shape>
          <o:OLEObject Type="Embed" ProgID="Equation.3" ShapeID="_x0000_i1034" DrawAspect="Content" ObjectID="_1431160216" r:id="rId34"/>
        </w:object>
      </w:r>
      <w:r w:rsidR="00A7798D">
        <w:rPr>
          <w:rFonts w:ascii="Times New Roman" w:hAnsi="Times New Roman" w:cs="Times New Roman"/>
          <w:sz w:val="28"/>
          <w:szCs w:val="28"/>
        </w:rPr>
        <w:t>–</w:t>
      </w:r>
      <w:r w:rsidR="00A7798D" w:rsidRPr="00EA3725">
        <w:rPr>
          <w:rFonts w:ascii="Times New Roman" w:hAnsi="Times New Roman" w:cs="Times New Roman"/>
          <w:sz w:val="28"/>
          <w:szCs w:val="28"/>
        </w:rPr>
        <w:t xml:space="preserve"> </w:t>
      </w:r>
      <w:r w:rsidR="00A7798D">
        <w:rPr>
          <w:rFonts w:ascii="Times New Roman" w:hAnsi="Times New Roman" w:cs="Times New Roman"/>
          <w:sz w:val="28"/>
          <w:szCs w:val="28"/>
        </w:rPr>
        <w:t>вектор о</w:t>
      </w:r>
      <w:r w:rsidR="00A7798D">
        <w:rPr>
          <w:rFonts w:ascii="Times New Roman" w:eastAsia="Times New Roman" w:hAnsi="Times New Roman" w:cs="Times New Roman"/>
          <w:sz w:val="28"/>
          <w:szCs w:val="28"/>
        </w:rPr>
        <w:t>статков</w:t>
      </w:r>
      <w:r w:rsidR="00A7798D" w:rsidRPr="00E90EFC">
        <w:rPr>
          <w:rFonts w:ascii="Times New Roman" w:eastAsia="Times New Roman" w:hAnsi="Times New Roman" w:cs="Times New Roman"/>
          <w:sz w:val="28"/>
          <w:szCs w:val="28"/>
        </w:rPr>
        <w:t xml:space="preserve"> модели. </w:t>
      </w:r>
    </w:p>
    <w:p w:rsidR="00C3317A" w:rsidRDefault="00C3317A" w:rsidP="00C3317A">
      <w:pPr>
        <w:tabs>
          <w:tab w:val="left" w:pos="720"/>
        </w:tabs>
        <w:ind w:right="0" w:firstLine="708"/>
        <w:contextualSpacing/>
        <w:rPr>
          <w:rFonts w:ascii="Times New Roman" w:eastAsia="Times New Roman" w:hAnsi="Times New Roman" w:cs="Times New Roman"/>
          <w:sz w:val="28"/>
          <w:szCs w:val="28"/>
        </w:rPr>
      </w:pPr>
    </w:p>
    <w:p w:rsidR="00C3317A" w:rsidRPr="00E90EFC" w:rsidRDefault="00C3317A" w:rsidP="00C3317A">
      <w:pPr>
        <w:tabs>
          <w:tab w:val="left" w:pos="720"/>
        </w:tabs>
        <w:ind w:right="0" w:firstLine="708"/>
        <w:contextualSpacing/>
        <w:rPr>
          <w:rFonts w:ascii="Times New Roman" w:eastAsia="Times New Roman" w:hAnsi="Times New Roman" w:cs="Times New Roman"/>
          <w:sz w:val="28"/>
          <w:szCs w:val="28"/>
        </w:rPr>
      </w:pPr>
    </w:p>
    <w:p w:rsidR="00A7798D" w:rsidRDefault="00A7798D" w:rsidP="006E3E4A">
      <w:pPr>
        <w:ind w:right="0" w:firstLine="708"/>
        <w:contextualSpacing/>
        <w:rPr>
          <w:rFonts w:ascii="Times New Roman" w:eastAsia="Times New Roman" w:hAnsi="Times New Roman" w:cs="Times New Roman"/>
          <w:sz w:val="28"/>
          <w:szCs w:val="28"/>
        </w:rPr>
      </w:pPr>
      <w:r w:rsidRPr="00EA3725">
        <w:rPr>
          <w:rFonts w:ascii="Times New Roman" w:eastAsia="Times New Roman" w:hAnsi="Times New Roman" w:cs="Times New Roman"/>
          <w:sz w:val="28"/>
          <w:szCs w:val="28"/>
        </w:rPr>
        <w:t xml:space="preserve">Для оценки эффективности регрессионной диагностической модели водится вектор остатков </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oMath>
      <w:r>
        <w:rPr>
          <w:rFonts w:ascii="Times New Roman" w:eastAsia="Times New Roman" w:hAnsi="Times New Roman" w:cs="Times New Roman"/>
          <w:sz w:val="28"/>
          <w:szCs w:val="28"/>
        </w:rPr>
        <w:t xml:space="preserve">, </w:t>
      </w:r>
      <w:r w:rsidRPr="00EA3725">
        <w:rPr>
          <w:rFonts w:ascii="Times New Roman" w:eastAsia="Times New Roman" w:hAnsi="Times New Roman" w:cs="Times New Roman"/>
          <w:sz w:val="28"/>
          <w:szCs w:val="28"/>
        </w:rPr>
        <w:t xml:space="preserve">который отражает влияние на </w:t>
      </w:r>
      <w:r>
        <w:rPr>
          <w:rFonts w:ascii="Times New Roman" w:hAnsi="Times New Roman" w:cs="Times New Roman"/>
          <w:sz w:val="28"/>
          <w:szCs w:val="28"/>
        </w:rPr>
        <w:t>ошибку мультипликатора с</w:t>
      </w:r>
      <w:r w:rsidRPr="00EA3725">
        <w:rPr>
          <w:rFonts w:ascii="Times New Roman" w:eastAsia="Times New Roman" w:hAnsi="Times New Roman" w:cs="Times New Roman"/>
          <w:sz w:val="28"/>
          <w:szCs w:val="28"/>
        </w:rPr>
        <w:t xml:space="preserve">овокупности неучтенных случайных факторов. </w:t>
      </w:r>
      <w:r>
        <w:rPr>
          <w:rFonts w:ascii="Times New Roman" w:eastAsia="Times New Roman" w:hAnsi="Times New Roman" w:cs="Times New Roman"/>
          <w:sz w:val="28"/>
          <w:szCs w:val="28"/>
        </w:rPr>
        <w:t xml:space="preserve">При помощи регрессий проверялось влияние факторов на величину ошибки мультипликаторов, вычисленной на основе средних и медианных значений. При построении уравнений возникла проблема </w:t>
      </w:r>
      <w:proofErr w:type="spellStart"/>
      <w:r>
        <w:rPr>
          <w:rFonts w:ascii="Times New Roman" w:eastAsia="Times New Roman" w:hAnsi="Times New Roman" w:cs="Times New Roman"/>
          <w:sz w:val="28"/>
          <w:szCs w:val="28"/>
        </w:rPr>
        <w:t>эндогенности</w:t>
      </w:r>
      <w:proofErr w:type="spellEnd"/>
      <w:r>
        <w:rPr>
          <w:rFonts w:ascii="Times New Roman" w:eastAsia="Times New Roman" w:hAnsi="Times New Roman" w:cs="Times New Roman"/>
          <w:sz w:val="28"/>
          <w:szCs w:val="28"/>
        </w:rPr>
        <w:t xml:space="preserve">, которая была частично учтена при помощи фиксированных эффектов. Причиной  появления </w:t>
      </w:r>
      <w:proofErr w:type="spellStart"/>
      <w:r>
        <w:rPr>
          <w:rFonts w:ascii="Times New Roman" w:eastAsia="Times New Roman" w:hAnsi="Times New Roman" w:cs="Times New Roman"/>
          <w:sz w:val="28"/>
          <w:szCs w:val="28"/>
        </w:rPr>
        <w:t>эндогенности</w:t>
      </w:r>
      <w:proofErr w:type="spellEnd"/>
      <w:r>
        <w:rPr>
          <w:rFonts w:ascii="Times New Roman" w:eastAsia="Times New Roman" w:hAnsi="Times New Roman" w:cs="Times New Roman"/>
          <w:sz w:val="28"/>
          <w:szCs w:val="28"/>
        </w:rPr>
        <w:t xml:space="preserve"> может служить пропуск существенной переменной, которая влияет на значение ошибки мультипликатора. Более того, </w:t>
      </w:r>
      <w:proofErr w:type="spellStart"/>
      <w:r>
        <w:rPr>
          <w:rFonts w:ascii="Times New Roman" w:eastAsia="Times New Roman" w:hAnsi="Times New Roman" w:cs="Times New Roman"/>
          <w:sz w:val="28"/>
          <w:szCs w:val="28"/>
        </w:rPr>
        <w:t>эндогенность</w:t>
      </w:r>
      <w:proofErr w:type="spellEnd"/>
      <w:r>
        <w:rPr>
          <w:rFonts w:ascii="Times New Roman" w:eastAsia="Times New Roman" w:hAnsi="Times New Roman" w:cs="Times New Roman"/>
          <w:sz w:val="28"/>
          <w:szCs w:val="28"/>
        </w:rPr>
        <w:t xml:space="preserve"> п</w:t>
      </w:r>
      <w:r w:rsidRPr="00F3674C">
        <w:rPr>
          <w:rFonts w:ascii="Times New Roman" w:eastAsia="Times New Roman" w:hAnsi="Times New Roman" w:cs="Times New Roman"/>
          <w:sz w:val="28"/>
          <w:szCs w:val="28"/>
        </w:rPr>
        <w:t xml:space="preserve">роявляется, когда </w:t>
      </w:r>
      <w:r>
        <w:rPr>
          <w:rFonts w:ascii="Times New Roman" w:eastAsia="Times New Roman" w:hAnsi="Times New Roman" w:cs="Times New Roman"/>
          <w:sz w:val="28"/>
          <w:szCs w:val="28"/>
        </w:rPr>
        <w:t>«</w:t>
      </w:r>
      <w:r w:rsidRPr="00F3674C">
        <w:rPr>
          <w:rFonts w:ascii="Times New Roman" w:eastAsia="Times New Roman" w:hAnsi="Times New Roman" w:cs="Times New Roman"/>
          <w:sz w:val="28"/>
          <w:szCs w:val="28"/>
        </w:rPr>
        <w:t>переменные правой</w:t>
      </w:r>
      <w:r>
        <w:rPr>
          <w:rFonts w:ascii="Times New Roman" w:eastAsia="Times New Roman" w:hAnsi="Times New Roman" w:cs="Times New Roman"/>
          <w:sz w:val="28"/>
          <w:szCs w:val="28"/>
        </w:rPr>
        <w:t xml:space="preserve"> </w:t>
      </w:r>
      <w:r w:rsidRPr="00F3674C">
        <w:rPr>
          <w:rFonts w:ascii="Times New Roman" w:eastAsia="Times New Roman" w:hAnsi="Times New Roman" w:cs="Times New Roman"/>
          <w:sz w:val="28"/>
          <w:szCs w:val="28"/>
        </w:rPr>
        <w:t>части регрессионного уравнения</w:t>
      </w:r>
      <w:r>
        <w:rPr>
          <w:rFonts w:ascii="Times New Roman" w:eastAsia="Times New Roman" w:hAnsi="Times New Roman" w:cs="Times New Roman"/>
          <w:sz w:val="28"/>
          <w:szCs w:val="28"/>
        </w:rPr>
        <w:t xml:space="preserve"> </w:t>
      </w:r>
      <w:r w:rsidRPr="00F3674C">
        <w:rPr>
          <w:rFonts w:ascii="Times New Roman" w:eastAsia="Times New Roman" w:hAnsi="Times New Roman" w:cs="Times New Roman"/>
          <w:sz w:val="28"/>
          <w:szCs w:val="28"/>
        </w:rPr>
        <w:t>определяются одновременно с</w:t>
      </w:r>
      <w:r>
        <w:rPr>
          <w:rFonts w:ascii="Times New Roman" w:eastAsia="Times New Roman" w:hAnsi="Times New Roman" w:cs="Times New Roman"/>
          <w:sz w:val="28"/>
          <w:szCs w:val="28"/>
        </w:rPr>
        <w:t xml:space="preserve"> </w:t>
      </w:r>
      <w:r w:rsidRPr="00F3674C">
        <w:rPr>
          <w:rFonts w:ascii="Times New Roman" w:eastAsia="Times New Roman" w:hAnsi="Times New Roman" w:cs="Times New Roman"/>
          <w:sz w:val="28"/>
          <w:szCs w:val="28"/>
        </w:rPr>
        <w:t>зависимыми переменными, т.е. эндогенно порождаются процессом, а</w:t>
      </w:r>
      <w:r>
        <w:rPr>
          <w:rFonts w:ascii="Times New Roman" w:eastAsia="Times New Roman" w:hAnsi="Times New Roman" w:cs="Times New Roman"/>
          <w:sz w:val="28"/>
          <w:szCs w:val="28"/>
        </w:rPr>
        <w:t xml:space="preserve"> </w:t>
      </w:r>
      <w:r w:rsidRPr="00F3674C">
        <w:rPr>
          <w:rFonts w:ascii="Times New Roman" w:eastAsia="Times New Roman" w:hAnsi="Times New Roman" w:cs="Times New Roman"/>
          <w:sz w:val="28"/>
          <w:szCs w:val="28"/>
        </w:rPr>
        <w:t>не задаются извне (экзогенно)</w:t>
      </w:r>
      <w:r>
        <w:rPr>
          <w:rFonts w:ascii="Times New Roman" w:eastAsia="Times New Roman" w:hAnsi="Times New Roman" w:cs="Times New Roman"/>
          <w:sz w:val="28"/>
          <w:szCs w:val="28"/>
        </w:rPr>
        <w:t>»</w:t>
      </w:r>
      <w:r w:rsidR="005E7608">
        <w:rPr>
          <w:rFonts w:ascii="Times New Roman" w:eastAsia="Times New Roman" w:hAnsi="Times New Roman" w:cs="Times New Roman"/>
          <w:sz w:val="28"/>
          <w:szCs w:val="28"/>
        </w:rPr>
        <w:t xml:space="preserve"> </w:t>
      </w:r>
      <w:r w:rsidR="005E7608" w:rsidRPr="0036324F">
        <w:rPr>
          <w:rFonts w:ascii="Times New Roman" w:eastAsia="Times New Roman" w:hAnsi="Times New Roman" w:cs="Times New Roman"/>
          <w:sz w:val="28"/>
          <w:szCs w:val="28"/>
        </w:rPr>
        <w:t>[</w:t>
      </w:r>
      <w:r w:rsidR="005E7608">
        <w:rPr>
          <w:rFonts w:ascii="Times New Roman" w:eastAsia="Times New Roman" w:hAnsi="Times New Roman" w:cs="Times New Roman"/>
          <w:sz w:val="28"/>
          <w:szCs w:val="28"/>
        </w:rPr>
        <w:t>11</w:t>
      </w:r>
      <w:r w:rsidR="005E7608" w:rsidRPr="003632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4F37CB" w:rsidRPr="00655292" w:rsidRDefault="00655292" w:rsidP="006E3E4A">
      <w:pPr>
        <w:ind w:right="0" w:firstLine="708"/>
        <w:contextualSpacing/>
        <w:rPr>
          <w:rFonts w:ascii="Times New Roman" w:eastAsia="Times New Roman" w:hAnsi="Times New Roman" w:cs="Times New Roman"/>
          <w:sz w:val="28"/>
          <w:szCs w:val="28"/>
        </w:rPr>
      </w:pPr>
      <w:proofErr w:type="gramStart"/>
      <w:r>
        <w:rPr>
          <w:rFonts w:ascii="Times New Roman" w:hAnsi="Times New Roman" w:cs="Times New Roman"/>
          <w:sz w:val="28"/>
          <w:szCs w:val="28"/>
        </w:rPr>
        <w:t xml:space="preserve">Согласно построенному уравнению, на точность мультипликатора </w:t>
      </w:r>
      <w:r>
        <w:rPr>
          <w:rFonts w:ascii="Times New Roman" w:hAnsi="Times New Roman" w:cs="Times New Roman"/>
          <w:sz w:val="28"/>
          <w:szCs w:val="28"/>
          <w:lang w:val="en-US"/>
        </w:rPr>
        <w:t>EV</w:t>
      </w:r>
      <w:r w:rsidRPr="006C35F4">
        <w:rPr>
          <w:rFonts w:ascii="Times New Roman" w:hAnsi="Times New Roman" w:cs="Times New Roman"/>
          <w:sz w:val="28"/>
          <w:szCs w:val="28"/>
        </w:rPr>
        <w:t>/</w:t>
      </w:r>
      <w:r>
        <w:rPr>
          <w:rFonts w:ascii="Times New Roman" w:hAnsi="Times New Roman" w:cs="Times New Roman"/>
          <w:sz w:val="28"/>
          <w:szCs w:val="28"/>
          <w:lang w:val="en-US"/>
        </w:rPr>
        <w:t>Sales</w:t>
      </w:r>
      <w:r>
        <w:rPr>
          <w:rFonts w:ascii="Times New Roman" w:hAnsi="Times New Roman" w:cs="Times New Roman"/>
          <w:sz w:val="28"/>
          <w:szCs w:val="28"/>
        </w:rPr>
        <w:t>, рассчитанной на основе медианного значения, оказывают влияние такие переменные, как рыночное соотношение собственного и заемного капитала, ожидаемый темп роста, риск и налоговая ставка (Таблица 7)</w:t>
      </w:r>
      <w:r w:rsidRPr="00655292">
        <w:rPr>
          <w:rFonts w:ascii="Times New Roman" w:hAnsi="Times New Roman" w:cs="Times New Roman"/>
          <w:sz w:val="28"/>
          <w:szCs w:val="28"/>
        </w:rPr>
        <w:t>.</w:t>
      </w:r>
      <w:proofErr w:type="gramEnd"/>
    </w:p>
    <w:p w:rsidR="004F37CB" w:rsidRPr="00655292" w:rsidRDefault="004F37CB" w:rsidP="006E3E4A">
      <w:pPr>
        <w:ind w:right="0" w:firstLine="708"/>
        <w:contextualSpacing/>
        <w:rPr>
          <w:rFonts w:ascii="Times New Roman" w:eastAsia="Times New Roman" w:hAnsi="Times New Roman" w:cs="Times New Roman"/>
          <w:sz w:val="28"/>
          <w:szCs w:val="28"/>
        </w:rPr>
      </w:pPr>
    </w:p>
    <w:p w:rsidR="00655292" w:rsidRPr="00655292" w:rsidRDefault="00655292" w:rsidP="006E3E4A">
      <w:pPr>
        <w:ind w:right="0" w:firstLine="708"/>
        <w:contextualSpacing/>
        <w:rPr>
          <w:rFonts w:ascii="Times New Roman" w:eastAsia="Times New Roman" w:hAnsi="Times New Roman" w:cs="Times New Roman"/>
          <w:sz w:val="28"/>
          <w:szCs w:val="28"/>
        </w:rPr>
      </w:pPr>
    </w:p>
    <w:p w:rsidR="00655292" w:rsidRPr="00655292" w:rsidRDefault="00655292" w:rsidP="006E3E4A">
      <w:pPr>
        <w:ind w:right="0" w:firstLine="708"/>
        <w:contextualSpacing/>
        <w:rPr>
          <w:rFonts w:ascii="Times New Roman" w:eastAsia="Times New Roman" w:hAnsi="Times New Roman" w:cs="Times New Roman"/>
          <w:sz w:val="28"/>
          <w:szCs w:val="28"/>
        </w:rPr>
      </w:pPr>
    </w:p>
    <w:p w:rsidR="00655292" w:rsidRPr="00655292" w:rsidRDefault="00655292" w:rsidP="006E3E4A">
      <w:pPr>
        <w:ind w:right="0" w:firstLine="708"/>
        <w:contextualSpacing/>
        <w:rPr>
          <w:rFonts w:ascii="Times New Roman" w:eastAsia="Times New Roman" w:hAnsi="Times New Roman" w:cs="Times New Roman"/>
          <w:sz w:val="28"/>
          <w:szCs w:val="28"/>
        </w:rPr>
      </w:pPr>
    </w:p>
    <w:p w:rsidR="00655292" w:rsidRPr="00655292" w:rsidRDefault="00655292" w:rsidP="006E3E4A">
      <w:pPr>
        <w:ind w:right="0" w:firstLine="708"/>
        <w:contextualSpacing/>
        <w:rPr>
          <w:rFonts w:ascii="Times New Roman" w:eastAsia="Times New Roman" w:hAnsi="Times New Roman" w:cs="Times New Roman"/>
          <w:sz w:val="28"/>
          <w:szCs w:val="28"/>
        </w:rPr>
      </w:pPr>
    </w:p>
    <w:p w:rsidR="00655292" w:rsidRPr="00655292" w:rsidRDefault="00655292" w:rsidP="006E3E4A">
      <w:pPr>
        <w:ind w:right="0" w:firstLine="708"/>
        <w:contextualSpacing/>
        <w:rPr>
          <w:rFonts w:ascii="Times New Roman" w:eastAsia="Times New Roman" w:hAnsi="Times New Roman" w:cs="Times New Roman"/>
          <w:sz w:val="28"/>
          <w:szCs w:val="28"/>
        </w:rPr>
      </w:pPr>
    </w:p>
    <w:p w:rsidR="00A7798D" w:rsidRPr="004F37CB" w:rsidRDefault="00A7798D" w:rsidP="004F37CB">
      <w:pPr>
        <w:pStyle w:val="ad"/>
        <w:keepNext/>
        <w:spacing w:line="360" w:lineRule="auto"/>
        <w:ind w:right="0"/>
        <w:jc w:val="right"/>
        <w:rPr>
          <w:rFonts w:ascii="Times New Roman" w:hAnsi="Times New Roman" w:cs="Times New Roman"/>
          <w:b w:val="0"/>
          <w:color w:val="auto"/>
          <w:sz w:val="28"/>
          <w:szCs w:val="28"/>
        </w:rPr>
      </w:pPr>
      <w:r w:rsidRPr="004F37CB">
        <w:rPr>
          <w:rFonts w:ascii="Times New Roman" w:hAnsi="Times New Roman" w:cs="Times New Roman"/>
          <w:b w:val="0"/>
          <w:color w:val="auto"/>
          <w:sz w:val="28"/>
          <w:szCs w:val="28"/>
        </w:rPr>
        <w:lastRenderedPageBreak/>
        <w:t xml:space="preserve">Таблица </w:t>
      </w:r>
      <w:r w:rsidR="00271CAF" w:rsidRPr="004F37CB">
        <w:rPr>
          <w:rFonts w:ascii="Times New Roman" w:hAnsi="Times New Roman" w:cs="Times New Roman"/>
          <w:b w:val="0"/>
          <w:color w:val="auto"/>
          <w:sz w:val="28"/>
          <w:szCs w:val="28"/>
        </w:rPr>
        <w:fldChar w:fldCharType="begin"/>
      </w:r>
      <w:r w:rsidRPr="004F37CB">
        <w:rPr>
          <w:rFonts w:ascii="Times New Roman" w:hAnsi="Times New Roman" w:cs="Times New Roman"/>
          <w:b w:val="0"/>
          <w:color w:val="auto"/>
          <w:sz w:val="28"/>
          <w:szCs w:val="28"/>
        </w:rPr>
        <w:instrText xml:space="preserve"> SEQ Таблица \* ARABIC </w:instrText>
      </w:r>
      <w:r w:rsidR="00271CAF" w:rsidRPr="004F37CB">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7</w:t>
      </w:r>
      <w:r w:rsidR="00271CAF" w:rsidRPr="004F37CB">
        <w:rPr>
          <w:rFonts w:ascii="Times New Roman" w:hAnsi="Times New Roman" w:cs="Times New Roman"/>
          <w:b w:val="0"/>
          <w:color w:val="auto"/>
          <w:sz w:val="28"/>
          <w:szCs w:val="28"/>
        </w:rPr>
        <w:fldChar w:fldCharType="end"/>
      </w:r>
    </w:p>
    <w:p w:rsidR="00A7798D" w:rsidRPr="004F37CB" w:rsidRDefault="00A7798D" w:rsidP="004F37CB">
      <w:pPr>
        <w:pStyle w:val="ad"/>
        <w:keepNext/>
        <w:spacing w:line="360" w:lineRule="auto"/>
        <w:ind w:right="0"/>
        <w:jc w:val="center"/>
        <w:rPr>
          <w:rFonts w:ascii="Times New Roman" w:hAnsi="Times New Roman" w:cs="Times New Roman"/>
          <w:b w:val="0"/>
          <w:color w:val="auto"/>
          <w:sz w:val="28"/>
          <w:szCs w:val="28"/>
        </w:rPr>
      </w:pPr>
      <w:r w:rsidRPr="004F37CB">
        <w:rPr>
          <w:rFonts w:ascii="Times New Roman" w:hAnsi="Times New Roman" w:cs="Times New Roman"/>
          <w:b w:val="0"/>
          <w:color w:val="auto"/>
          <w:sz w:val="28"/>
          <w:szCs w:val="28"/>
        </w:rPr>
        <w:t xml:space="preserve">Влияние факторов на </w:t>
      </w:r>
      <w:r w:rsidR="004F37CB">
        <w:rPr>
          <w:rFonts w:ascii="Times New Roman" w:hAnsi="Times New Roman" w:cs="Times New Roman"/>
          <w:b w:val="0"/>
          <w:color w:val="auto"/>
          <w:sz w:val="28"/>
          <w:szCs w:val="28"/>
        </w:rPr>
        <w:t xml:space="preserve">значение </w:t>
      </w:r>
      <w:r w:rsidRPr="004F37CB">
        <w:rPr>
          <w:rFonts w:ascii="Times New Roman" w:hAnsi="Times New Roman" w:cs="Times New Roman"/>
          <w:b w:val="0"/>
          <w:color w:val="auto"/>
          <w:sz w:val="28"/>
          <w:szCs w:val="28"/>
        </w:rPr>
        <w:t>ошибк</w:t>
      </w:r>
      <w:r w:rsidR="004F37CB">
        <w:rPr>
          <w:rFonts w:ascii="Times New Roman" w:hAnsi="Times New Roman" w:cs="Times New Roman"/>
          <w:b w:val="0"/>
          <w:color w:val="auto"/>
          <w:sz w:val="28"/>
          <w:szCs w:val="28"/>
        </w:rPr>
        <w:t>и</w:t>
      </w:r>
      <w:r w:rsidRPr="004F37CB">
        <w:rPr>
          <w:rFonts w:ascii="Times New Roman" w:hAnsi="Times New Roman" w:cs="Times New Roman"/>
          <w:b w:val="0"/>
          <w:color w:val="auto"/>
          <w:sz w:val="28"/>
          <w:szCs w:val="28"/>
        </w:rPr>
        <w:t xml:space="preserve"> мультипликатора </w:t>
      </w:r>
      <w:r w:rsidRPr="004F37CB">
        <w:rPr>
          <w:rFonts w:ascii="Times New Roman" w:hAnsi="Times New Roman" w:cs="Times New Roman"/>
          <w:b w:val="0"/>
          <w:color w:val="auto"/>
          <w:sz w:val="28"/>
          <w:szCs w:val="28"/>
          <w:lang w:val="en-US"/>
        </w:rPr>
        <w:t>EV</w:t>
      </w:r>
      <w:r w:rsidRPr="004F37CB">
        <w:rPr>
          <w:rFonts w:ascii="Times New Roman" w:hAnsi="Times New Roman" w:cs="Times New Roman"/>
          <w:b w:val="0"/>
          <w:color w:val="auto"/>
          <w:sz w:val="28"/>
          <w:szCs w:val="28"/>
        </w:rPr>
        <w:t>/</w:t>
      </w:r>
      <w:r w:rsidRPr="004F37CB">
        <w:rPr>
          <w:rFonts w:ascii="Times New Roman" w:hAnsi="Times New Roman" w:cs="Times New Roman"/>
          <w:b w:val="0"/>
          <w:color w:val="auto"/>
          <w:sz w:val="28"/>
          <w:szCs w:val="28"/>
          <w:lang w:val="en-US"/>
        </w:rPr>
        <w:t>Sales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7"/>
        <w:gridCol w:w="3519"/>
      </w:tblGrid>
      <w:tr w:rsidR="00A7798D" w:rsidRPr="004D7551" w:rsidTr="00013E28">
        <w:trPr>
          <w:trHeight w:val="740"/>
        </w:trPr>
        <w:tc>
          <w:tcPr>
            <w:tcW w:w="6027" w:type="dxa"/>
            <w:vAlign w:val="center"/>
          </w:tcPr>
          <w:p w:rsidR="00A7798D" w:rsidRPr="004F37CB" w:rsidRDefault="00A7798D" w:rsidP="006E3E4A">
            <w:pPr>
              <w:autoSpaceDE w:val="0"/>
              <w:autoSpaceDN w:val="0"/>
              <w:adjustRightInd w:val="0"/>
              <w:ind w:right="0"/>
              <w:jc w:val="center"/>
              <w:rPr>
                <w:rFonts w:ascii="Times New Roman" w:hAnsi="Times New Roman" w:cs="Times New Roman"/>
                <w:color w:val="000000"/>
                <w:sz w:val="24"/>
                <w:szCs w:val="24"/>
              </w:rPr>
            </w:pPr>
            <w:r w:rsidRPr="004F37CB">
              <w:rPr>
                <w:rFonts w:ascii="Times New Roman" w:hAnsi="Times New Roman" w:cs="Times New Roman"/>
                <w:color w:val="000000"/>
                <w:sz w:val="24"/>
                <w:szCs w:val="24"/>
              </w:rPr>
              <w:t>Переменная</w:t>
            </w:r>
          </w:p>
        </w:tc>
        <w:tc>
          <w:tcPr>
            <w:tcW w:w="3519" w:type="dxa"/>
            <w:vAlign w:val="center"/>
          </w:tcPr>
          <w:p w:rsidR="00A7798D" w:rsidRPr="004F37CB" w:rsidRDefault="00A7798D" w:rsidP="006E3E4A">
            <w:pPr>
              <w:autoSpaceDE w:val="0"/>
              <w:autoSpaceDN w:val="0"/>
              <w:adjustRightInd w:val="0"/>
              <w:ind w:right="0"/>
              <w:jc w:val="center"/>
              <w:rPr>
                <w:rFonts w:ascii="Times New Roman" w:hAnsi="Times New Roman" w:cs="Times New Roman"/>
                <w:color w:val="000000"/>
                <w:sz w:val="24"/>
                <w:szCs w:val="24"/>
              </w:rPr>
            </w:pPr>
            <w:r w:rsidRPr="004F37CB">
              <w:rPr>
                <w:rFonts w:ascii="Times New Roman" w:hAnsi="Times New Roman" w:cs="Times New Roman"/>
                <w:color w:val="000000"/>
                <w:sz w:val="24"/>
                <w:szCs w:val="24"/>
              </w:rPr>
              <w:t>Коэффициент</w:t>
            </w:r>
          </w:p>
        </w:tc>
      </w:tr>
      <w:tr w:rsidR="00A7798D" w:rsidTr="00013E28">
        <w:trPr>
          <w:trHeight w:val="55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0.4</w:t>
            </w:r>
            <w:r>
              <w:rPr>
                <w:rFonts w:ascii="Times New Roman" w:hAnsi="Times New Roman" w:cs="Times New Roman"/>
                <w:color w:val="000000"/>
                <w:sz w:val="24"/>
                <w:szCs w:val="24"/>
              </w:rPr>
              <w:t>2</w:t>
            </w:r>
            <w:r w:rsidRPr="00703E72">
              <w:rPr>
                <w:rFonts w:ascii="Times New Roman" w:hAnsi="Times New Roman" w:cs="Times New Roman"/>
                <w:color w:val="000000"/>
                <w:sz w:val="24"/>
                <w:szCs w:val="24"/>
              </w:rPr>
              <w:t>*</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(0.13)</w:t>
            </w:r>
          </w:p>
        </w:tc>
      </w:tr>
      <w:tr w:rsidR="00A7798D" w:rsidTr="00013E28">
        <w:trPr>
          <w:trHeight w:val="27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0.35*</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(0.12)</w:t>
            </w:r>
          </w:p>
        </w:tc>
      </w:tr>
      <w:tr w:rsidR="00A7798D" w:rsidTr="00013E28">
        <w:trPr>
          <w:trHeight w:val="27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-1.49*</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(0.36)</w:t>
            </w:r>
          </w:p>
        </w:tc>
      </w:tr>
      <w:tr w:rsidR="00A7798D" w:rsidTr="00013E28">
        <w:trPr>
          <w:trHeight w:val="27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-0.0</w:t>
            </w:r>
            <w:r>
              <w:rPr>
                <w:rFonts w:ascii="Times New Roman" w:hAnsi="Times New Roman" w:cs="Times New Roman"/>
                <w:color w:val="000000"/>
                <w:sz w:val="24"/>
                <w:szCs w:val="24"/>
              </w:rPr>
              <w:t>1</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(0.0</w:t>
            </w:r>
            <w:r>
              <w:rPr>
                <w:rFonts w:ascii="Times New Roman" w:hAnsi="Times New Roman" w:cs="Times New Roman"/>
                <w:color w:val="000000"/>
                <w:sz w:val="24"/>
                <w:szCs w:val="24"/>
              </w:rPr>
              <w:t>1</w:t>
            </w:r>
            <w:r w:rsidRPr="00703E72">
              <w:rPr>
                <w:rFonts w:ascii="Times New Roman" w:hAnsi="Times New Roman" w:cs="Times New Roman"/>
                <w:color w:val="000000"/>
                <w:sz w:val="24"/>
                <w:szCs w:val="24"/>
              </w:rPr>
              <w:t>)</w:t>
            </w:r>
          </w:p>
        </w:tc>
      </w:tr>
      <w:tr w:rsidR="00A7798D" w:rsidTr="00013E28">
        <w:trPr>
          <w:trHeight w:val="27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-0.85**</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(0.3</w:t>
            </w:r>
            <w:r>
              <w:rPr>
                <w:rFonts w:ascii="Times New Roman" w:hAnsi="Times New Roman" w:cs="Times New Roman"/>
                <w:color w:val="000000"/>
                <w:sz w:val="24"/>
                <w:szCs w:val="24"/>
              </w:rPr>
              <w:t>1</w:t>
            </w:r>
            <w:r w:rsidRPr="00703E72">
              <w:rPr>
                <w:rFonts w:ascii="Times New Roman" w:hAnsi="Times New Roman" w:cs="Times New Roman"/>
                <w:color w:val="000000"/>
                <w:sz w:val="24"/>
                <w:szCs w:val="24"/>
              </w:rPr>
              <w:t>)</w:t>
            </w:r>
          </w:p>
        </w:tc>
      </w:tr>
      <w:tr w:rsidR="00A7798D" w:rsidTr="00013E28">
        <w:trPr>
          <w:trHeight w:val="271"/>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519" w:type="dxa"/>
            <w:vAlign w:val="bottom"/>
          </w:tcPr>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0.04</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(0.28)</w:t>
            </w:r>
          </w:p>
        </w:tc>
      </w:tr>
      <w:tr w:rsidR="00A7798D" w:rsidTr="00013E28">
        <w:trPr>
          <w:trHeight w:val="287"/>
        </w:trPr>
        <w:tc>
          <w:tcPr>
            <w:tcW w:w="602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519" w:type="dxa"/>
            <w:vAlign w:val="bottom"/>
          </w:tcPr>
          <w:p w:rsidR="00A7798D"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-0.06</w:t>
            </w:r>
          </w:p>
          <w:p w:rsidR="00A7798D" w:rsidRPr="00703E7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3E72">
              <w:rPr>
                <w:rFonts w:ascii="Times New Roman" w:hAnsi="Times New Roman" w:cs="Times New Roman"/>
                <w:color w:val="000000"/>
                <w:sz w:val="24"/>
                <w:szCs w:val="24"/>
              </w:rPr>
              <w:t>(0.0</w:t>
            </w:r>
            <w:r>
              <w:rPr>
                <w:rFonts w:ascii="Times New Roman" w:hAnsi="Times New Roman" w:cs="Times New Roman"/>
                <w:color w:val="000000"/>
                <w:sz w:val="24"/>
                <w:szCs w:val="24"/>
              </w:rPr>
              <w:t>9</w:t>
            </w:r>
            <w:r w:rsidRPr="00703E72">
              <w:rPr>
                <w:rFonts w:ascii="Times New Roman" w:hAnsi="Times New Roman" w:cs="Times New Roman"/>
                <w:color w:val="000000"/>
                <w:sz w:val="24"/>
                <w:szCs w:val="24"/>
              </w:rPr>
              <w:t>)</w:t>
            </w:r>
          </w:p>
        </w:tc>
      </w:tr>
      <w:tr w:rsidR="00A7798D" w:rsidRPr="00900541" w:rsidTr="00013E28">
        <w:trPr>
          <w:trHeight w:val="287"/>
        </w:trPr>
        <w:tc>
          <w:tcPr>
            <w:tcW w:w="6027" w:type="dxa"/>
            <w:vAlign w:val="center"/>
          </w:tcPr>
          <w:p w:rsidR="00A7798D" w:rsidRPr="000F7F95" w:rsidRDefault="00A7798D" w:rsidP="006E3E4A">
            <w:pPr>
              <w:autoSpaceDE w:val="0"/>
              <w:autoSpaceDN w:val="0"/>
              <w:adjustRightInd w:val="0"/>
              <w:ind w:right="0"/>
              <w:jc w:val="center"/>
              <w:rPr>
                <w:rFonts w:ascii="Times New Roman" w:hAnsi="Times New Roman" w:cs="Times New Roman"/>
                <w:sz w:val="24"/>
                <w:szCs w:val="24"/>
              </w:rPr>
            </w:pPr>
            <w:r w:rsidRPr="000F7F95">
              <w:rPr>
                <w:rFonts w:ascii="Times New Roman" w:hAnsi="Times New Roman" w:cs="Times New Roman"/>
                <w:sz w:val="24"/>
                <w:szCs w:val="24"/>
              </w:rPr>
              <w:t>Скорректированный коэффициент детерминации</w:t>
            </w:r>
          </w:p>
        </w:tc>
        <w:tc>
          <w:tcPr>
            <w:tcW w:w="3519" w:type="dxa"/>
            <w:vAlign w:val="center"/>
          </w:tcPr>
          <w:p w:rsidR="00A7798D" w:rsidRPr="00900541" w:rsidRDefault="00A7798D" w:rsidP="006E3E4A">
            <w:pPr>
              <w:autoSpaceDE w:val="0"/>
              <w:autoSpaceDN w:val="0"/>
              <w:adjustRightInd w:val="0"/>
              <w:spacing w:line="240" w:lineRule="auto"/>
              <w:ind w:right="0"/>
              <w:jc w:val="center"/>
              <w:rPr>
                <w:rFonts w:ascii="Times New Roman" w:hAnsi="Times New Roman" w:cs="Times New Roman"/>
                <w:color w:val="000000"/>
                <w:sz w:val="24"/>
                <w:szCs w:val="24"/>
              </w:rPr>
            </w:pPr>
            <w:r w:rsidRPr="00900541">
              <w:rPr>
                <w:rFonts w:ascii="Times New Roman" w:hAnsi="Times New Roman" w:cs="Times New Roman"/>
                <w:color w:val="000000"/>
                <w:sz w:val="24"/>
                <w:szCs w:val="24"/>
              </w:rPr>
              <w:t>0.85</w:t>
            </w:r>
          </w:p>
        </w:tc>
      </w:tr>
    </w:tbl>
    <w:p w:rsidR="00A7798D" w:rsidRDefault="00A7798D" w:rsidP="006E3E4A">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A7798D" w:rsidRDefault="00A7798D" w:rsidP="004F37CB">
      <w:pPr>
        <w:autoSpaceDE w:val="0"/>
        <w:autoSpaceDN w:val="0"/>
        <w:adjustRightInd w:val="0"/>
        <w:spacing w:after="0"/>
        <w:ind w:right="0"/>
        <w:rPr>
          <w:rFonts w:ascii="Arial" w:hAnsi="Arial" w:cs="Arial"/>
          <w:sz w:val="18"/>
          <w:szCs w:val="18"/>
        </w:rPr>
      </w:pPr>
    </w:p>
    <w:p w:rsidR="004F37CB" w:rsidRDefault="004F37CB" w:rsidP="004F37CB">
      <w:pPr>
        <w:autoSpaceDE w:val="0"/>
        <w:autoSpaceDN w:val="0"/>
        <w:adjustRightInd w:val="0"/>
        <w:spacing w:after="0"/>
        <w:ind w:right="0"/>
        <w:rPr>
          <w:rFonts w:ascii="Arial" w:hAnsi="Arial" w:cs="Arial"/>
          <w:sz w:val="18"/>
          <w:szCs w:val="18"/>
        </w:rPr>
      </w:pPr>
    </w:p>
    <w:p w:rsidR="004F37CB" w:rsidRDefault="004F37CB" w:rsidP="004F37CB">
      <w:pPr>
        <w:autoSpaceDE w:val="0"/>
        <w:autoSpaceDN w:val="0"/>
        <w:adjustRightInd w:val="0"/>
        <w:spacing w:after="0"/>
        <w:ind w:right="0"/>
        <w:rPr>
          <w:rFonts w:ascii="Arial" w:hAnsi="Arial" w:cs="Arial"/>
          <w:sz w:val="18"/>
          <w:szCs w:val="18"/>
        </w:rPr>
      </w:pP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При этом все показатели, кроме соотношения собственного и заемного капитала, отрицательно влияют на величину ошибки, то есть при увеличении значения каждого из этих факторов приводит к снижению ошибки. Значение скорректированного коэффициента детерминации, равное 85,25%, указывает на значимость построенной модели. Аналогичная ситуация складывается при рассмотрении влияния факторов на величину ошибки мультипликатора «стоимость компании/выручка», вычисленной на основе среднего значения (Приложение 2).</w:t>
      </w:r>
    </w:p>
    <w:p w:rsidR="00141EDC" w:rsidRDefault="00141EDC" w:rsidP="006E3E4A">
      <w:pPr>
        <w:ind w:right="0" w:firstLine="708"/>
        <w:contextualSpacing/>
        <w:rPr>
          <w:rFonts w:ascii="Times New Roman" w:hAnsi="Times New Roman" w:cs="Times New Roman"/>
          <w:sz w:val="28"/>
          <w:szCs w:val="28"/>
        </w:rPr>
      </w:pPr>
    </w:p>
    <w:p w:rsidR="00141EDC" w:rsidRDefault="00141EDC" w:rsidP="006E3E4A">
      <w:pPr>
        <w:ind w:right="0" w:firstLine="708"/>
        <w:contextualSpacing/>
        <w:rPr>
          <w:rFonts w:ascii="Times New Roman" w:hAnsi="Times New Roman" w:cs="Times New Roman"/>
          <w:sz w:val="28"/>
          <w:szCs w:val="28"/>
        </w:rPr>
      </w:pPr>
    </w:p>
    <w:p w:rsidR="00141EDC" w:rsidRDefault="00141EDC" w:rsidP="006E3E4A">
      <w:pPr>
        <w:ind w:right="0" w:firstLine="708"/>
        <w:contextualSpacing/>
        <w:rPr>
          <w:rFonts w:ascii="Times New Roman" w:hAnsi="Times New Roman" w:cs="Times New Roman"/>
          <w:sz w:val="28"/>
          <w:szCs w:val="28"/>
        </w:rPr>
      </w:pPr>
    </w:p>
    <w:p w:rsidR="00A7798D" w:rsidRPr="00A1264B" w:rsidRDefault="00A7798D" w:rsidP="00A1264B">
      <w:pPr>
        <w:pStyle w:val="ad"/>
        <w:keepNext/>
        <w:spacing w:line="360" w:lineRule="auto"/>
        <w:ind w:right="0"/>
        <w:jc w:val="right"/>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lastRenderedPageBreak/>
        <w:t xml:space="preserve">Таблица </w:t>
      </w:r>
      <w:r w:rsidR="00271CAF" w:rsidRPr="00A1264B">
        <w:rPr>
          <w:rFonts w:ascii="Times New Roman" w:hAnsi="Times New Roman" w:cs="Times New Roman"/>
          <w:b w:val="0"/>
          <w:color w:val="auto"/>
          <w:sz w:val="28"/>
          <w:szCs w:val="28"/>
        </w:rPr>
        <w:fldChar w:fldCharType="begin"/>
      </w:r>
      <w:r w:rsidRPr="00A1264B">
        <w:rPr>
          <w:rFonts w:ascii="Times New Roman" w:hAnsi="Times New Roman" w:cs="Times New Roman"/>
          <w:b w:val="0"/>
          <w:color w:val="auto"/>
          <w:sz w:val="28"/>
          <w:szCs w:val="28"/>
        </w:rPr>
        <w:instrText xml:space="preserve"> SEQ Таблица \* ARABIC </w:instrText>
      </w:r>
      <w:r w:rsidR="00271CAF" w:rsidRPr="00A1264B">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8</w:t>
      </w:r>
      <w:r w:rsidR="00271CAF" w:rsidRPr="00A1264B">
        <w:rPr>
          <w:rFonts w:ascii="Times New Roman" w:hAnsi="Times New Roman" w:cs="Times New Roman"/>
          <w:b w:val="0"/>
          <w:color w:val="auto"/>
          <w:sz w:val="28"/>
          <w:szCs w:val="28"/>
        </w:rPr>
        <w:fldChar w:fldCharType="end"/>
      </w:r>
    </w:p>
    <w:p w:rsidR="00A7798D" w:rsidRPr="00A1264B" w:rsidRDefault="00A7798D" w:rsidP="00A1264B">
      <w:pPr>
        <w:pStyle w:val="ad"/>
        <w:keepNext/>
        <w:spacing w:line="360" w:lineRule="auto"/>
        <w:ind w:right="0"/>
        <w:jc w:val="center"/>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Влияние факторов на</w:t>
      </w:r>
      <w:r w:rsidR="00A1264B">
        <w:rPr>
          <w:rFonts w:ascii="Times New Roman" w:hAnsi="Times New Roman" w:cs="Times New Roman"/>
          <w:b w:val="0"/>
          <w:color w:val="auto"/>
          <w:sz w:val="28"/>
          <w:szCs w:val="28"/>
        </w:rPr>
        <w:t xml:space="preserve"> значение ошибки </w:t>
      </w:r>
      <w:r w:rsidRPr="00A1264B">
        <w:rPr>
          <w:rFonts w:ascii="Times New Roman" w:hAnsi="Times New Roman" w:cs="Times New Roman"/>
          <w:b w:val="0"/>
          <w:color w:val="auto"/>
          <w:sz w:val="28"/>
          <w:szCs w:val="28"/>
        </w:rPr>
        <w:t xml:space="preserve">мультипликатора </w:t>
      </w:r>
      <w:r w:rsidRPr="00A1264B">
        <w:rPr>
          <w:rFonts w:ascii="Times New Roman" w:hAnsi="Times New Roman" w:cs="Times New Roman"/>
          <w:b w:val="0"/>
          <w:color w:val="auto"/>
          <w:sz w:val="28"/>
          <w:szCs w:val="28"/>
          <w:lang w:val="en-US"/>
        </w:rPr>
        <w:t>EV</w:t>
      </w:r>
      <w:r w:rsidRPr="00A1264B">
        <w:rPr>
          <w:rFonts w:ascii="Times New Roman" w:hAnsi="Times New Roman" w:cs="Times New Roman"/>
          <w:b w:val="0"/>
          <w:color w:val="auto"/>
          <w:sz w:val="28"/>
          <w:szCs w:val="28"/>
        </w:rPr>
        <w:t>/</w:t>
      </w:r>
      <w:r w:rsidRPr="00A1264B">
        <w:rPr>
          <w:rFonts w:ascii="Times New Roman" w:hAnsi="Times New Roman" w:cs="Times New Roman"/>
          <w:b w:val="0"/>
          <w:color w:val="auto"/>
          <w:sz w:val="28"/>
          <w:szCs w:val="28"/>
          <w:lang w:val="en-US"/>
        </w:rPr>
        <w:t>EBITDA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7"/>
        <w:gridCol w:w="3398"/>
      </w:tblGrid>
      <w:tr w:rsidR="00A7798D" w:rsidRPr="004D7551" w:rsidTr="00013E28">
        <w:trPr>
          <w:trHeight w:val="598"/>
        </w:trPr>
        <w:tc>
          <w:tcPr>
            <w:tcW w:w="5817"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Переменная</w:t>
            </w:r>
          </w:p>
        </w:tc>
        <w:tc>
          <w:tcPr>
            <w:tcW w:w="3398"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Коэффициент</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0.3</w:t>
            </w:r>
            <w:r>
              <w:rPr>
                <w:rFonts w:ascii="Times New Roman" w:hAnsi="Times New Roman" w:cs="Times New Roman"/>
                <w:color w:val="000000"/>
                <w:sz w:val="24"/>
                <w:szCs w:val="24"/>
              </w:rPr>
              <w:t>1</w:t>
            </w:r>
            <w:r w:rsidRPr="008C0525">
              <w:rPr>
                <w:rFonts w:ascii="Times New Roman" w:hAnsi="Times New Roman" w:cs="Times New Roman"/>
                <w:color w:val="000000"/>
                <w:sz w:val="24"/>
                <w:szCs w:val="24"/>
              </w:rPr>
              <w:t>**</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(0.1</w:t>
            </w:r>
            <w:r>
              <w:rPr>
                <w:rFonts w:ascii="Times New Roman" w:hAnsi="Times New Roman" w:cs="Times New Roman"/>
                <w:color w:val="000000"/>
                <w:sz w:val="24"/>
                <w:szCs w:val="24"/>
              </w:rPr>
              <w:t>4</w:t>
            </w:r>
            <w:r w:rsidRPr="008C0525">
              <w:rPr>
                <w:rFonts w:ascii="Times New Roman" w:hAnsi="Times New Roman" w:cs="Times New Roman"/>
                <w:color w:val="000000"/>
                <w:sz w:val="24"/>
                <w:szCs w:val="24"/>
              </w:rPr>
              <w:t>)</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0.19****</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(0.13)</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-1.52*</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(0.39)</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(0.0</w:t>
            </w:r>
            <w:r>
              <w:rPr>
                <w:rFonts w:ascii="Times New Roman" w:hAnsi="Times New Roman" w:cs="Times New Roman"/>
                <w:color w:val="000000"/>
                <w:sz w:val="24"/>
                <w:szCs w:val="24"/>
              </w:rPr>
              <w:t>1</w:t>
            </w:r>
            <w:r w:rsidRPr="008C0525">
              <w:rPr>
                <w:rFonts w:ascii="Times New Roman" w:hAnsi="Times New Roman" w:cs="Times New Roman"/>
                <w:color w:val="000000"/>
                <w:sz w:val="24"/>
                <w:szCs w:val="24"/>
              </w:rPr>
              <w:t>)</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-0.79**</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(0.3</w:t>
            </w:r>
            <w:r>
              <w:rPr>
                <w:rFonts w:ascii="Times New Roman" w:hAnsi="Times New Roman" w:cs="Times New Roman"/>
                <w:color w:val="000000"/>
                <w:sz w:val="24"/>
                <w:szCs w:val="24"/>
              </w:rPr>
              <w:t>4</w:t>
            </w:r>
            <w:r w:rsidRPr="008C0525">
              <w:rPr>
                <w:rFonts w:ascii="Times New Roman" w:hAnsi="Times New Roman" w:cs="Times New Roman"/>
                <w:color w:val="000000"/>
                <w:sz w:val="24"/>
                <w:szCs w:val="24"/>
              </w:rPr>
              <w:t>)</w:t>
            </w:r>
          </w:p>
        </w:tc>
      </w:tr>
      <w:tr w:rsidR="00A7798D" w:rsidTr="00013E28">
        <w:trPr>
          <w:trHeight w:val="232"/>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0.0</w:t>
            </w:r>
            <w:r>
              <w:rPr>
                <w:rFonts w:ascii="Times New Roman" w:hAnsi="Times New Roman" w:cs="Times New Roman"/>
                <w:color w:val="000000"/>
                <w:sz w:val="24"/>
                <w:szCs w:val="24"/>
              </w:rPr>
              <w:t>7</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(0.1</w:t>
            </w:r>
            <w:r>
              <w:rPr>
                <w:rFonts w:ascii="Times New Roman" w:hAnsi="Times New Roman" w:cs="Times New Roman"/>
                <w:color w:val="000000"/>
                <w:sz w:val="24"/>
                <w:szCs w:val="24"/>
              </w:rPr>
              <w:t>7</w:t>
            </w:r>
            <w:r w:rsidRPr="008C0525">
              <w:rPr>
                <w:rFonts w:ascii="Times New Roman" w:hAnsi="Times New Roman" w:cs="Times New Roman"/>
                <w:color w:val="000000"/>
                <w:sz w:val="24"/>
                <w:szCs w:val="24"/>
              </w:rPr>
              <w:t>)</w:t>
            </w:r>
          </w:p>
        </w:tc>
      </w:tr>
      <w:tr w:rsidR="00A7798D" w:rsidTr="00013E28">
        <w:trPr>
          <w:trHeight w:val="246"/>
        </w:trPr>
        <w:tc>
          <w:tcPr>
            <w:tcW w:w="5817"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0.11</w:t>
            </w:r>
          </w:p>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C0525">
              <w:rPr>
                <w:rFonts w:ascii="Times New Roman" w:hAnsi="Times New Roman" w:cs="Times New Roman"/>
                <w:color w:val="000000"/>
                <w:sz w:val="24"/>
                <w:szCs w:val="24"/>
              </w:rPr>
              <w:t>(0.09)</w:t>
            </w:r>
          </w:p>
        </w:tc>
      </w:tr>
      <w:tr w:rsidR="00A7798D" w:rsidTr="00013E28">
        <w:trPr>
          <w:trHeight w:val="449"/>
        </w:trPr>
        <w:tc>
          <w:tcPr>
            <w:tcW w:w="5817" w:type="dxa"/>
            <w:vAlign w:val="center"/>
          </w:tcPr>
          <w:p w:rsidR="00A7798D" w:rsidRPr="00DF2BB3" w:rsidRDefault="00A7798D" w:rsidP="006E3E4A">
            <w:pPr>
              <w:autoSpaceDE w:val="0"/>
              <w:autoSpaceDN w:val="0"/>
              <w:adjustRightInd w:val="0"/>
              <w:ind w:right="0"/>
              <w:jc w:val="center"/>
              <w:rPr>
                <w:rFonts w:ascii="Times New Roman" w:hAnsi="Times New Roman" w:cs="Times New Roman"/>
                <w:sz w:val="24"/>
                <w:szCs w:val="24"/>
              </w:rPr>
            </w:pPr>
            <w:r w:rsidRPr="00DF2BB3">
              <w:rPr>
                <w:rFonts w:ascii="Times New Roman" w:hAnsi="Times New Roman" w:cs="Times New Roman"/>
                <w:sz w:val="24"/>
                <w:szCs w:val="24"/>
              </w:rPr>
              <w:t>Скорректированный коэффициент детерминации</w:t>
            </w:r>
          </w:p>
        </w:tc>
        <w:tc>
          <w:tcPr>
            <w:tcW w:w="3398" w:type="dxa"/>
            <w:vAlign w:val="center"/>
          </w:tcPr>
          <w:p w:rsidR="00A7798D" w:rsidRPr="008C052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0,79</w:t>
            </w:r>
          </w:p>
        </w:tc>
      </w:tr>
    </w:tbl>
    <w:p w:rsidR="00A7798D" w:rsidRDefault="00A7798D" w:rsidP="006E3E4A">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A7798D" w:rsidRDefault="00A7798D" w:rsidP="00A1264B">
      <w:pPr>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A1264B" w:rsidRDefault="00A1264B" w:rsidP="00A1264B">
      <w:pPr>
        <w:ind w:right="0"/>
        <w:contextualSpacing/>
        <w:rPr>
          <w:rFonts w:ascii="Times New Roman" w:hAnsi="Times New Roman" w:cs="Times New Roman"/>
          <w:sz w:val="24"/>
          <w:szCs w:val="24"/>
        </w:rPr>
      </w:pPr>
    </w:p>
    <w:p w:rsidR="00A1264B" w:rsidRPr="004D7551" w:rsidRDefault="00A1264B" w:rsidP="00A1264B">
      <w:pPr>
        <w:ind w:right="0"/>
        <w:contextualSpacing/>
        <w:rPr>
          <w:rFonts w:ascii="Times New Roman" w:hAnsi="Times New Roman" w:cs="Times New Roman"/>
          <w:sz w:val="24"/>
          <w:szCs w:val="24"/>
        </w:rPr>
      </w:pP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На основе полученных коэффициентов, можно утверждать, что на величину ошибки мультипликатора </w:t>
      </w:r>
      <w:r>
        <w:rPr>
          <w:rFonts w:ascii="Times New Roman" w:hAnsi="Times New Roman" w:cs="Times New Roman"/>
          <w:sz w:val="28"/>
          <w:szCs w:val="28"/>
          <w:lang w:val="en-US"/>
        </w:rPr>
        <w:t>EV</w:t>
      </w:r>
      <w:r w:rsidRPr="006C35F4">
        <w:rPr>
          <w:rFonts w:ascii="Times New Roman" w:hAnsi="Times New Roman" w:cs="Times New Roman"/>
          <w:sz w:val="28"/>
          <w:szCs w:val="28"/>
        </w:rPr>
        <w:t>/</w:t>
      </w:r>
      <w:r>
        <w:rPr>
          <w:rFonts w:ascii="Times New Roman" w:hAnsi="Times New Roman" w:cs="Times New Roman"/>
          <w:sz w:val="28"/>
          <w:szCs w:val="28"/>
          <w:lang w:val="en-US"/>
        </w:rPr>
        <w:t>EBITDA</w:t>
      </w:r>
      <w:r>
        <w:rPr>
          <w:rFonts w:ascii="Times New Roman" w:hAnsi="Times New Roman" w:cs="Times New Roman"/>
          <w:sz w:val="28"/>
          <w:szCs w:val="28"/>
        </w:rPr>
        <w:t xml:space="preserve">, рассчитанной на основе медианного значения, оказывают влияние такие же переменные, как и на ошибку мультипликатора </w:t>
      </w:r>
      <w:r>
        <w:rPr>
          <w:rFonts w:ascii="Times New Roman" w:hAnsi="Times New Roman" w:cs="Times New Roman"/>
          <w:sz w:val="28"/>
          <w:szCs w:val="28"/>
          <w:lang w:val="en-US"/>
        </w:rPr>
        <w:t>EV</w:t>
      </w:r>
      <w:r w:rsidRPr="00365396">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(Таблица 8) Более того, все показатели оказывают аналогичное влияние, как и в предыдущем случае. Значение скорректированного коэффициента детерминации, равное 79,27%, указывает на значимость построенной модели. Аналогичная ситуация складывается при рассмотрении влияния факторов на величину ошибки мультипликатора «стоимость компании/прибыль до уплаты процентов, налогов и амортизации», вычисленной на основе среднего значения (Приложение </w:t>
      </w:r>
      <w:r w:rsidR="003F0308">
        <w:rPr>
          <w:rFonts w:ascii="Times New Roman" w:hAnsi="Times New Roman" w:cs="Times New Roman"/>
          <w:sz w:val="28"/>
          <w:szCs w:val="28"/>
        </w:rPr>
        <w:t>3</w:t>
      </w:r>
      <w:r>
        <w:rPr>
          <w:rFonts w:ascii="Times New Roman" w:hAnsi="Times New Roman" w:cs="Times New Roman"/>
          <w:sz w:val="28"/>
          <w:szCs w:val="28"/>
        </w:rPr>
        <w:t xml:space="preserve">).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На значение ошибки мультипликатора «цена/балансовая стоимость собственного капитала» влияют рыночное соотношение собственного и заемного капитала, ожидаемый темп роста, налоговая ставка и рентабельность собственного капитала (Таблица 9). Соотношение собственного и заемного капитала, а также, рентабельность собственного капитала оказывают положительное влияние. Остальные факторы отрицательно влияют на величину ошибку, то есть при увеличении их значений величина ошибки мультипликатора будет уменьшаться. </w:t>
      </w:r>
    </w:p>
    <w:p w:rsidR="00A1264B" w:rsidRDefault="00A1264B" w:rsidP="006E3E4A">
      <w:pPr>
        <w:ind w:right="0" w:firstLine="708"/>
        <w:contextualSpacing/>
        <w:rPr>
          <w:rFonts w:ascii="Times New Roman" w:hAnsi="Times New Roman" w:cs="Times New Roman"/>
          <w:sz w:val="28"/>
          <w:szCs w:val="28"/>
        </w:rPr>
      </w:pPr>
    </w:p>
    <w:p w:rsidR="00A1264B" w:rsidRDefault="00A1264B" w:rsidP="006E3E4A">
      <w:pPr>
        <w:ind w:right="0" w:firstLine="708"/>
        <w:contextualSpacing/>
        <w:rPr>
          <w:rFonts w:ascii="Times New Roman" w:hAnsi="Times New Roman" w:cs="Times New Roman"/>
          <w:sz w:val="28"/>
          <w:szCs w:val="28"/>
        </w:rPr>
      </w:pPr>
    </w:p>
    <w:p w:rsidR="00A7798D" w:rsidRPr="00A1264B" w:rsidRDefault="00A7798D" w:rsidP="006E3E4A">
      <w:pPr>
        <w:pStyle w:val="ad"/>
        <w:keepNext/>
        <w:ind w:right="0"/>
        <w:jc w:val="right"/>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 xml:space="preserve">Таблица </w:t>
      </w:r>
      <w:r w:rsidR="00271CAF" w:rsidRPr="00A1264B">
        <w:rPr>
          <w:rFonts w:ascii="Times New Roman" w:hAnsi="Times New Roman" w:cs="Times New Roman"/>
          <w:b w:val="0"/>
          <w:color w:val="auto"/>
          <w:sz w:val="28"/>
          <w:szCs w:val="28"/>
        </w:rPr>
        <w:fldChar w:fldCharType="begin"/>
      </w:r>
      <w:r w:rsidRPr="00A1264B">
        <w:rPr>
          <w:rFonts w:ascii="Times New Roman" w:hAnsi="Times New Roman" w:cs="Times New Roman"/>
          <w:b w:val="0"/>
          <w:color w:val="auto"/>
          <w:sz w:val="28"/>
          <w:szCs w:val="28"/>
        </w:rPr>
        <w:instrText xml:space="preserve"> SEQ Таблица \* ARABIC </w:instrText>
      </w:r>
      <w:r w:rsidR="00271CAF" w:rsidRPr="00A1264B">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9</w:t>
      </w:r>
      <w:r w:rsidR="00271CAF" w:rsidRPr="00A1264B">
        <w:rPr>
          <w:rFonts w:ascii="Times New Roman" w:hAnsi="Times New Roman" w:cs="Times New Roman"/>
          <w:b w:val="0"/>
          <w:color w:val="auto"/>
          <w:sz w:val="28"/>
          <w:szCs w:val="28"/>
        </w:rPr>
        <w:fldChar w:fldCharType="end"/>
      </w:r>
    </w:p>
    <w:p w:rsidR="00A7798D" w:rsidRPr="00A1264B" w:rsidRDefault="00A7798D" w:rsidP="006E3E4A">
      <w:pPr>
        <w:pStyle w:val="ad"/>
        <w:keepNext/>
        <w:ind w:right="0"/>
        <w:jc w:val="center"/>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 xml:space="preserve">Влияние факторов на </w:t>
      </w:r>
      <w:r w:rsidR="00A1264B">
        <w:rPr>
          <w:rFonts w:ascii="Times New Roman" w:hAnsi="Times New Roman" w:cs="Times New Roman"/>
          <w:b w:val="0"/>
          <w:color w:val="auto"/>
          <w:sz w:val="28"/>
          <w:szCs w:val="28"/>
        </w:rPr>
        <w:t xml:space="preserve"> значение </w:t>
      </w:r>
      <w:r w:rsidRPr="00A1264B">
        <w:rPr>
          <w:rFonts w:ascii="Times New Roman" w:hAnsi="Times New Roman" w:cs="Times New Roman"/>
          <w:b w:val="0"/>
          <w:color w:val="auto"/>
          <w:sz w:val="28"/>
          <w:szCs w:val="28"/>
        </w:rPr>
        <w:t>ошибк</w:t>
      </w:r>
      <w:r w:rsidR="00A1264B">
        <w:rPr>
          <w:rFonts w:ascii="Times New Roman" w:hAnsi="Times New Roman" w:cs="Times New Roman"/>
          <w:b w:val="0"/>
          <w:color w:val="auto"/>
          <w:sz w:val="28"/>
          <w:szCs w:val="28"/>
        </w:rPr>
        <w:t xml:space="preserve">и </w:t>
      </w:r>
      <w:r w:rsidRPr="00A1264B">
        <w:rPr>
          <w:rFonts w:ascii="Times New Roman" w:hAnsi="Times New Roman" w:cs="Times New Roman"/>
          <w:b w:val="0"/>
          <w:color w:val="auto"/>
          <w:sz w:val="28"/>
          <w:szCs w:val="28"/>
        </w:rPr>
        <w:t xml:space="preserve">мультипликатора </w:t>
      </w:r>
      <w:r w:rsidRPr="00A1264B">
        <w:rPr>
          <w:rFonts w:ascii="Times New Roman" w:hAnsi="Times New Roman" w:cs="Times New Roman"/>
          <w:b w:val="0"/>
          <w:color w:val="auto"/>
          <w:sz w:val="28"/>
          <w:szCs w:val="28"/>
          <w:lang w:val="en-US"/>
        </w:rPr>
        <w:t>P</w:t>
      </w:r>
      <w:r w:rsidRPr="00A1264B">
        <w:rPr>
          <w:rFonts w:ascii="Times New Roman" w:hAnsi="Times New Roman" w:cs="Times New Roman"/>
          <w:b w:val="0"/>
          <w:color w:val="auto"/>
          <w:sz w:val="28"/>
          <w:szCs w:val="28"/>
        </w:rPr>
        <w:t>/</w:t>
      </w:r>
      <w:r w:rsidRPr="00A1264B">
        <w:rPr>
          <w:rFonts w:ascii="Times New Roman" w:hAnsi="Times New Roman" w:cs="Times New Roman"/>
          <w:b w:val="0"/>
          <w:color w:val="auto"/>
          <w:sz w:val="28"/>
          <w:szCs w:val="28"/>
          <w:lang w:val="en-US"/>
        </w:rPr>
        <w:t>BV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3"/>
        <w:gridCol w:w="3337"/>
      </w:tblGrid>
      <w:tr w:rsidR="00A7798D" w:rsidRPr="004D7551" w:rsidTr="00013E28">
        <w:trPr>
          <w:trHeight w:val="415"/>
        </w:trPr>
        <w:tc>
          <w:tcPr>
            <w:tcW w:w="5713"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Переменная</w:t>
            </w:r>
          </w:p>
        </w:tc>
        <w:tc>
          <w:tcPr>
            <w:tcW w:w="3337"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Коэффициент</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0.21***</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(0.12)</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0.64*</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(0.11)</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-0.96*</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(0.3</w:t>
            </w:r>
            <w:r>
              <w:rPr>
                <w:rFonts w:ascii="Times New Roman" w:hAnsi="Times New Roman" w:cs="Times New Roman"/>
                <w:color w:val="000000"/>
                <w:sz w:val="24"/>
                <w:szCs w:val="24"/>
              </w:rPr>
              <w:t>4</w:t>
            </w:r>
            <w:r w:rsidRPr="00702195">
              <w:rPr>
                <w:rFonts w:ascii="Times New Roman" w:hAnsi="Times New Roman" w:cs="Times New Roman"/>
                <w:color w:val="000000"/>
                <w:sz w:val="24"/>
                <w:szCs w:val="24"/>
              </w:rPr>
              <w:t>)</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-0.0</w:t>
            </w:r>
            <w:r>
              <w:rPr>
                <w:rFonts w:ascii="Times New Roman" w:hAnsi="Times New Roman" w:cs="Times New Roman"/>
                <w:color w:val="000000"/>
                <w:sz w:val="24"/>
                <w:szCs w:val="24"/>
              </w:rPr>
              <w:t>1</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(0.0</w:t>
            </w:r>
            <w:r>
              <w:rPr>
                <w:rFonts w:ascii="Times New Roman" w:hAnsi="Times New Roman" w:cs="Times New Roman"/>
                <w:color w:val="000000"/>
                <w:sz w:val="24"/>
                <w:szCs w:val="24"/>
              </w:rPr>
              <w:t>1)</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-0.46****</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(0.2</w:t>
            </w:r>
            <w:r>
              <w:rPr>
                <w:rFonts w:ascii="Times New Roman" w:hAnsi="Times New Roman" w:cs="Times New Roman"/>
                <w:color w:val="000000"/>
                <w:sz w:val="24"/>
                <w:szCs w:val="24"/>
              </w:rPr>
              <w:t>9</w:t>
            </w:r>
            <w:r w:rsidRPr="00702195">
              <w:rPr>
                <w:rFonts w:ascii="Times New Roman" w:hAnsi="Times New Roman" w:cs="Times New Roman"/>
                <w:color w:val="000000"/>
                <w:sz w:val="24"/>
                <w:szCs w:val="24"/>
              </w:rPr>
              <w:t>)</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-0.8</w:t>
            </w:r>
            <w:r>
              <w:rPr>
                <w:rFonts w:ascii="Times New Roman" w:hAnsi="Times New Roman" w:cs="Times New Roman"/>
                <w:color w:val="000000"/>
                <w:sz w:val="24"/>
                <w:szCs w:val="24"/>
              </w:rPr>
              <w:t>6</w:t>
            </w:r>
            <w:r w:rsidRPr="00702195">
              <w:rPr>
                <w:rFonts w:ascii="Times New Roman" w:hAnsi="Times New Roman" w:cs="Times New Roman"/>
                <w:color w:val="000000"/>
                <w:sz w:val="24"/>
                <w:szCs w:val="24"/>
              </w:rPr>
              <w:t>*</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(0.14)</w:t>
            </w:r>
          </w:p>
        </w:tc>
      </w:tr>
      <w:tr w:rsidR="00A7798D" w:rsidTr="00013E28">
        <w:trPr>
          <w:trHeight w:val="244"/>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337" w:type="dxa"/>
            <w:vAlign w:val="center"/>
          </w:tcPr>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0.01</w:t>
            </w:r>
          </w:p>
          <w:p w:rsidR="00A7798D" w:rsidRPr="00702195"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702195">
              <w:rPr>
                <w:rFonts w:ascii="Times New Roman" w:hAnsi="Times New Roman" w:cs="Times New Roman"/>
                <w:color w:val="000000"/>
                <w:sz w:val="24"/>
                <w:szCs w:val="24"/>
              </w:rPr>
              <w:t>(0.01)</w:t>
            </w:r>
          </w:p>
        </w:tc>
      </w:tr>
      <w:tr w:rsidR="00A7798D" w:rsidTr="00013E28">
        <w:trPr>
          <w:trHeight w:val="445"/>
        </w:trPr>
        <w:tc>
          <w:tcPr>
            <w:tcW w:w="5713" w:type="dxa"/>
            <w:vAlign w:val="center"/>
          </w:tcPr>
          <w:p w:rsidR="00A7798D" w:rsidRPr="00DF2BB3" w:rsidRDefault="00A7798D" w:rsidP="006E3E4A">
            <w:pPr>
              <w:autoSpaceDE w:val="0"/>
              <w:autoSpaceDN w:val="0"/>
              <w:adjustRightInd w:val="0"/>
              <w:ind w:right="0"/>
              <w:jc w:val="center"/>
              <w:rPr>
                <w:rFonts w:ascii="Times New Roman" w:hAnsi="Times New Roman" w:cs="Times New Roman"/>
                <w:sz w:val="24"/>
                <w:szCs w:val="24"/>
              </w:rPr>
            </w:pPr>
            <w:r w:rsidRPr="00DF2BB3">
              <w:rPr>
                <w:rFonts w:ascii="Times New Roman" w:hAnsi="Times New Roman" w:cs="Times New Roman"/>
                <w:sz w:val="24"/>
                <w:szCs w:val="24"/>
              </w:rPr>
              <w:t>Скорректированный коэффициент детерминации</w:t>
            </w:r>
          </w:p>
        </w:tc>
        <w:tc>
          <w:tcPr>
            <w:tcW w:w="3337" w:type="dxa"/>
            <w:vAlign w:val="center"/>
          </w:tcPr>
          <w:p w:rsidR="00A7798D" w:rsidRPr="008C0525" w:rsidRDefault="00A7798D" w:rsidP="006E3E4A">
            <w:pPr>
              <w:autoSpaceDE w:val="0"/>
              <w:autoSpaceDN w:val="0"/>
              <w:adjustRightInd w:val="0"/>
              <w:ind w:right="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0,91</w:t>
            </w:r>
          </w:p>
        </w:tc>
      </w:tr>
    </w:tbl>
    <w:p w:rsidR="00A7798D" w:rsidRDefault="00A7798D" w:rsidP="006E3E4A">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A7798D" w:rsidRDefault="00A7798D" w:rsidP="006E3E4A">
      <w:pPr>
        <w:ind w:right="0" w:firstLine="708"/>
        <w:contextualSpacing/>
        <w:rPr>
          <w:rFonts w:ascii="Times New Roman" w:hAnsi="Times New Roman" w:cs="Times New Roman"/>
          <w:sz w:val="28"/>
          <w:szCs w:val="28"/>
        </w:rPr>
      </w:pPr>
    </w:p>
    <w:p w:rsidR="00A1264B" w:rsidRDefault="00A1264B" w:rsidP="006E3E4A">
      <w:pPr>
        <w:ind w:right="0" w:firstLine="708"/>
        <w:contextualSpacing/>
        <w:rPr>
          <w:rFonts w:ascii="Times New Roman" w:hAnsi="Times New Roman" w:cs="Times New Roman"/>
          <w:sz w:val="28"/>
          <w:szCs w:val="28"/>
        </w:rPr>
      </w:pP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lastRenderedPageBreak/>
        <w:t>Аналогичная ситуация складывается при рассмотрении влияния факторов на величину ошибки мультипликатора «стоимость компании/прибыль до уплаты процентов, налогов и амортизации», вычисленной на основе</w:t>
      </w:r>
      <w:r w:rsidR="00655292">
        <w:rPr>
          <w:rFonts w:ascii="Times New Roman" w:hAnsi="Times New Roman" w:cs="Times New Roman"/>
          <w:sz w:val="28"/>
          <w:szCs w:val="28"/>
        </w:rPr>
        <w:t xml:space="preserve"> среднего значения (Приложение </w:t>
      </w:r>
      <w:r w:rsidR="003F0308">
        <w:rPr>
          <w:rFonts w:ascii="Times New Roman" w:hAnsi="Times New Roman" w:cs="Times New Roman"/>
          <w:sz w:val="28"/>
          <w:szCs w:val="28"/>
        </w:rPr>
        <w:t>4</w:t>
      </w:r>
      <w:r>
        <w:rPr>
          <w:rFonts w:ascii="Times New Roman" w:hAnsi="Times New Roman" w:cs="Times New Roman"/>
          <w:sz w:val="28"/>
          <w:szCs w:val="28"/>
        </w:rPr>
        <w:t>). Значения скорректированных коэффициентов детерминации свидетельствуют о значимости построенных моделей.</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Согласно построенному уравнению (Таблица 10),описывающему влияние факторов на величину ошибки мультипликатора </w:t>
      </w:r>
      <w:r>
        <w:rPr>
          <w:rFonts w:ascii="Times New Roman" w:hAnsi="Times New Roman" w:cs="Times New Roman"/>
          <w:sz w:val="28"/>
          <w:szCs w:val="28"/>
          <w:lang w:val="en-US"/>
        </w:rPr>
        <w:t>P</w:t>
      </w:r>
      <w:r w:rsidRPr="00E209E2">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 xml:space="preserve">, значимыми переменными являются соотношение собственного и заемного капитала, налоговая ставка и рентабельность инвестированного капитала. </w:t>
      </w:r>
    </w:p>
    <w:p w:rsidR="00A1264B" w:rsidRDefault="00A1264B" w:rsidP="006E3E4A">
      <w:pPr>
        <w:ind w:right="0" w:firstLine="708"/>
        <w:contextualSpacing/>
        <w:rPr>
          <w:rFonts w:ascii="Arial" w:hAnsi="Arial" w:cs="Arial"/>
          <w:sz w:val="18"/>
          <w:szCs w:val="18"/>
        </w:rPr>
      </w:pPr>
    </w:p>
    <w:p w:rsidR="00A1264B" w:rsidRDefault="00A1264B" w:rsidP="006E3E4A">
      <w:pPr>
        <w:ind w:right="0" w:firstLine="708"/>
        <w:contextualSpacing/>
        <w:rPr>
          <w:rFonts w:ascii="Arial" w:hAnsi="Arial" w:cs="Arial"/>
          <w:sz w:val="18"/>
          <w:szCs w:val="18"/>
        </w:rPr>
      </w:pPr>
    </w:p>
    <w:p w:rsidR="00A7798D" w:rsidRPr="00A1264B" w:rsidRDefault="00A7798D" w:rsidP="00A1264B">
      <w:pPr>
        <w:pStyle w:val="ad"/>
        <w:keepNext/>
        <w:spacing w:line="360" w:lineRule="auto"/>
        <w:ind w:right="0"/>
        <w:jc w:val="right"/>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 xml:space="preserve">Таблица </w:t>
      </w:r>
      <w:r w:rsidR="00271CAF" w:rsidRPr="00A1264B">
        <w:rPr>
          <w:rFonts w:ascii="Times New Roman" w:hAnsi="Times New Roman" w:cs="Times New Roman"/>
          <w:b w:val="0"/>
          <w:color w:val="auto"/>
          <w:sz w:val="28"/>
          <w:szCs w:val="28"/>
        </w:rPr>
        <w:fldChar w:fldCharType="begin"/>
      </w:r>
      <w:r w:rsidRPr="00A1264B">
        <w:rPr>
          <w:rFonts w:ascii="Times New Roman" w:hAnsi="Times New Roman" w:cs="Times New Roman"/>
          <w:b w:val="0"/>
          <w:color w:val="auto"/>
          <w:sz w:val="28"/>
          <w:szCs w:val="28"/>
        </w:rPr>
        <w:instrText xml:space="preserve"> SEQ Таблица \* ARABIC </w:instrText>
      </w:r>
      <w:r w:rsidR="00271CAF" w:rsidRPr="00A1264B">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10</w:t>
      </w:r>
      <w:r w:rsidR="00271CAF" w:rsidRPr="00A1264B">
        <w:rPr>
          <w:rFonts w:ascii="Times New Roman" w:hAnsi="Times New Roman" w:cs="Times New Roman"/>
          <w:b w:val="0"/>
          <w:color w:val="auto"/>
          <w:sz w:val="28"/>
          <w:szCs w:val="28"/>
        </w:rPr>
        <w:fldChar w:fldCharType="end"/>
      </w:r>
    </w:p>
    <w:p w:rsidR="00A7798D" w:rsidRPr="00A1264B" w:rsidRDefault="00A7798D" w:rsidP="00A1264B">
      <w:pPr>
        <w:pStyle w:val="ad"/>
        <w:keepNext/>
        <w:spacing w:line="360" w:lineRule="auto"/>
        <w:ind w:right="0"/>
        <w:jc w:val="center"/>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Влияние факторов на</w:t>
      </w:r>
      <w:r w:rsidR="00A1264B">
        <w:rPr>
          <w:rFonts w:ascii="Times New Roman" w:hAnsi="Times New Roman" w:cs="Times New Roman"/>
          <w:b w:val="0"/>
          <w:color w:val="auto"/>
          <w:sz w:val="28"/>
          <w:szCs w:val="28"/>
        </w:rPr>
        <w:t xml:space="preserve"> значение</w:t>
      </w:r>
      <w:r w:rsidRPr="00A1264B">
        <w:rPr>
          <w:rFonts w:ascii="Times New Roman" w:hAnsi="Times New Roman" w:cs="Times New Roman"/>
          <w:b w:val="0"/>
          <w:color w:val="auto"/>
          <w:sz w:val="28"/>
          <w:szCs w:val="28"/>
        </w:rPr>
        <w:t xml:space="preserve"> ошибк</w:t>
      </w:r>
      <w:r w:rsidR="00A1264B">
        <w:rPr>
          <w:rFonts w:ascii="Times New Roman" w:hAnsi="Times New Roman" w:cs="Times New Roman"/>
          <w:b w:val="0"/>
          <w:color w:val="auto"/>
          <w:sz w:val="28"/>
          <w:szCs w:val="28"/>
        </w:rPr>
        <w:t>и</w:t>
      </w:r>
      <w:r w:rsidRPr="00A1264B">
        <w:rPr>
          <w:rFonts w:ascii="Times New Roman" w:hAnsi="Times New Roman" w:cs="Times New Roman"/>
          <w:b w:val="0"/>
          <w:color w:val="auto"/>
          <w:sz w:val="28"/>
          <w:szCs w:val="28"/>
        </w:rPr>
        <w:t xml:space="preserve">  мультипликатора</w:t>
      </w:r>
      <w:r w:rsidR="003F0308">
        <w:rPr>
          <w:rFonts w:ascii="Times New Roman" w:hAnsi="Times New Roman" w:cs="Times New Roman"/>
          <w:b w:val="0"/>
          <w:color w:val="auto"/>
          <w:sz w:val="28"/>
          <w:szCs w:val="28"/>
        </w:rPr>
        <w:t xml:space="preserve"> </w:t>
      </w:r>
      <w:r w:rsidRPr="00A1264B">
        <w:rPr>
          <w:rFonts w:ascii="Times New Roman" w:hAnsi="Times New Roman" w:cs="Times New Roman"/>
          <w:b w:val="0"/>
          <w:color w:val="auto"/>
          <w:sz w:val="28"/>
          <w:szCs w:val="28"/>
          <w:lang w:val="en-US"/>
        </w:rPr>
        <w:t>P</w:t>
      </w:r>
      <w:r w:rsidRPr="00A1264B">
        <w:rPr>
          <w:rFonts w:ascii="Times New Roman" w:hAnsi="Times New Roman" w:cs="Times New Roman"/>
          <w:b w:val="0"/>
          <w:color w:val="auto"/>
          <w:sz w:val="28"/>
          <w:szCs w:val="28"/>
        </w:rPr>
        <w:t>/</w:t>
      </w:r>
      <w:r w:rsidRPr="00A1264B">
        <w:rPr>
          <w:rFonts w:ascii="Times New Roman" w:hAnsi="Times New Roman" w:cs="Times New Roman"/>
          <w:b w:val="0"/>
          <w:color w:val="auto"/>
          <w:sz w:val="28"/>
          <w:szCs w:val="28"/>
          <w:lang w:val="en-US"/>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2"/>
        <w:gridCol w:w="3436"/>
      </w:tblGrid>
      <w:tr w:rsidR="00A7798D" w:rsidRPr="004D7551" w:rsidTr="003F0308">
        <w:trPr>
          <w:trHeight w:val="400"/>
        </w:trPr>
        <w:tc>
          <w:tcPr>
            <w:tcW w:w="5882"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Переменная</w:t>
            </w:r>
          </w:p>
        </w:tc>
        <w:tc>
          <w:tcPr>
            <w:tcW w:w="3436"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Коэффициент</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-0.04</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(0.1</w:t>
            </w:r>
            <w:r>
              <w:rPr>
                <w:rFonts w:ascii="Times New Roman" w:hAnsi="Times New Roman" w:cs="Times New Roman"/>
                <w:color w:val="000000"/>
                <w:sz w:val="24"/>
                <w:szCs w:val="24"/>
              </w:rPr>
              <w:t>2</w:t>
            </w:r>
            <w:r w:rsidRPr="00E32C3F">
              <w:rPr>
                <w:rFonts w:ascii="Times New Roman" w:hAnsi="Times New Roman" w:cs="Times New Roman"/>
                <w:color w:val="000000"/>
                <w:sz w:val="24"/>
                <w:szCs w:val="24"/>
              </w:rPr>
              <w:t>)</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0.35</w:t>
            </w:r>
            <w:r>
              <w:rPr>
                <w:rFonts w:ascii="Times New Roman" w:hAnsi="Times New Roman" w:cs="Times New Roman"/>
                <w:color w:val="000000"/>
                <w:sz w:val="24"/>
                <w:szCs w:val="24"/>
              </w:rPr>
              <w:t>*</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(0.1</w:t>
            </w:r>
            <w:r>
              <w:rPr>
                <w:rFonts w:ascii="Times New Roman" w:hAnsi="Times New Roman" w:cs="Times New Roman"/>
                <w:color w:val="000000"/>
                <w:sz w:val="24"/>
                <w:szCs w:val="24"/>
              </w:rPr>
              <w:t>1</w:t>
            </w:r>
            <w:r w:rsidRPr="00E32C3F">
              <w:rPr>
                <w:rFonts w:ascii="Times New Roman" w:hAnsi="Times New Roman" w:cs="Times New Roman"/>
                <w:color w:val="000000"/>
                <w:sz w:val="24"/>
                <w:szCs w:val="24"/>
              </w:rPr>
              <w:t>)</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w:t>
            </w:r>
            <w:r>
              <w:rPr>
                <w:rFonts w:ascii="Times New Roman" w:hAnsi="Times New Roman" w:cs="Times New Roman"/>
                <w:color w:val="000000"/>
                <w:sz w:val="24"/>
                <w:szCs w:val="24"/>
              </w:rPr>
              <w:t>3</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(0.32)</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436" w:type="dxa"/>
            <w:vAlign w:val="center"/>
          </w:tcPr>
          <w:p w:rsidR="00A7798D"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w:t>
            </w:r>
            <w:r>
              <w:rPr>
                <w:rFonts w:ascii="Times New Roman" w:hAnsi="Times New Roman" w:cs="Times New Roman"/>
                <w:color w:val="000000"/>
                <w:sz w:val="24"/>
                <w:szCs w:val="24"/>
              </w:rPr>
              <w:t>1</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w:t>
            </w:r>
            <w:r>
              <w:rPr>
                <w:rFonts w:ascii="Times New Roman" w:hAnsi="Times New Roman" w:cs="Times New Roman"/>
                <w:color w:val="000000"/>
                <w:sz w:val="24"/>
                <w:szCs w:val="24"/>
              </w:rPr>
              <w:t>1</w:t>
            </w:r>
            <w:r w:rsidRPr="00E32C3F">
              <w:rPr>
                <w:rFonts w:ascii="Times New Roman" w:hAnsi="Times New Roman" w:cs="Times New Roman"/>
                <w:color w:val="000000"/>
                <w:sz w:val="24"/>
                <w:szCs w:val="24"/>
              </w:rPr>
              <w:t>)</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-0.8</w:t>
            </w:r>
            <w:r>
              <w:rPr>
                <w:rFonts w:ascii="Times New Roman" w:hAnsi="Times New Roman" w:cs="Times New Roman"/>
                <w:color w:val="000000"/>
                <w:sz w:val="24"/>
                <w:szCs w:val="24"/>
              </w:rPr>
              <w:t>2*</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(0.27)</w:t>
            </w:r>
          </w:p>
        </w:tc>
      </w:tr>
      <w:tr w:rsidR="00A7798D" w:rsidTr="003F0308">
        <w:trPr>
          <w:trHeight w:val="222"/>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0.08</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(0.1</w:t>
            </w:r>
            <w:r>
              <w:rPr>
                <w:rFonts w:ascii="Times New Roman" w:hAnsi="Times New Roman" w:cs="Times New Roman"/>
                <w:color w:val="000000"/>
                <w:sz w:val="24"/>
                <w:szCs w:val="24"/>
              </w:rPr>
              <w:t>4</w:t>
            </w:r>
            <w:r w:rsidRPr="00E32C3F">
              <w:rPr>
                <w:rFonts w:ascii="Times New Roman" w:hAnsi="Times New Roman" w:cs="Times New Roman"/>
                <w:color w:val="000000"/>
                <w:sz w:val="24"/>
                <w:szCs w:val="24"/>
              </w:rPr>
              <w:t>)</w:t>
            </w:r>
          </w:p>
        </w:tc>
      </w:tr>
      <w:tr w:rsidR="00A7798D" w:rsidTr="003F0308">
        <w:trPr>
          <w:trHeight w:val="235"/>
        </w:trPr>
        <w:tc>
          <w:tcPr>
            <w:tcW w:w="5882"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436" w:type="dxa"/>
            <w:vAlign w:val="center"/>
          </w:tcPr>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0.2</w:t>
            </w:r>
            <w:r>
              <w:rPr>
                <w:rFonts w:ascii="Times New Roman" w:hAnsi="Times New Roman" w:cs="Times New Roman"/>
                <w:color w:val="000000"/>
                <w:sz w:val="24"/>
                <w:szCs w:val="24"/>
              </w:rPr>
              <w:t>6*</w:t>
            </w:r>
          </w:p>
          <w:p w:rsidR="00A7798D" w:rsidRPr="00E32C3F"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E32C3F">
              <w:rPr>
                <w:rFonts w:ascii="Times New Roman" w:hAnsi="Times New Roman" w:cs="Times New Roman"/>
                <w:color w:val="000000"/>
                <w:sz w:val="24"/>
                <w:szCs w:val="24"/>
              </w:rPr>
              <w:t>(0.0</w:t>
            </w:r>
            <w:r>
              <w:rPr>
                <w:rFonts w:ascii="Times New Roman" w:hAnsi="Times New Roman" w:cs="Times New Roman"/>
                <w:color w:val="000000"/>
                <w:sz w:val="24"/>
                <w:szCs w:val="24"/>
              </w:rPr>
              <w:t>8</w:t>
            </w:r>
            <w:r w:rsidRPr="00E32C3F">
              <w:rPr>
                <w:rFonts w:ascii="Times New Roman" w:hAnsi="Times New Roman" w:cs="Times New Roman"/>
                <w:color w:val="000000"/>
                <w:sz w:val="24"/>
                <w:szCs w:val="24"/>
              </w:rPr>
              <w:t>)</w:t>
            </w:r>
          </w:p>
        </w:tc>
      </w:tr>
      <w:tr w:rsidR="00A7798D" w:rsidTr="003F0308">
        <w:trPr>
          <w:trHeight w:val="741"/>
        </w:trPr>
        <w:tc>
          <w:tcPr>
            <w:tcW w:w="5882" w:type="dxa"/>
            <w:vAlign w:val="center"/>
          </w:tcPr>
          <w:p w:rsidR="00A7798D" w:rsidRPr="00DF2BB3" w:rsidRDefault="00A7798D" w:rsidP="003F0308">
            <w:pPr>
              <w:autoSpaceDE w:val="0"/>
              <w:autoSpaceDN w:val="0"/>
              <w:adjustRightInd w:val="0"/>
              <w:spacing w:line="240" w:lineRule="auto"/>
              <w:ind w:right="0"/>
              <w:contextualSpacing/>
              <w:jc w:val="center"/>
              <w:rPr>
                <w:rFonts w:ascii="Times New Roman" w:hAnsi="Times New Roman" w:cs="Times New Roman"/>
                <w:sz w:val="24"/>
                <w:szCs w:val="24"/>
              </w:rPr>
            </w:pPr>
            <w:r w:rsidRPr="00DF2BB3">
              <w:rPr>
                <w:rFonts w:ascii="Times New Roman" w:hAnsi="Times New Roman" w:cs="Times New Roman"/>
                <w:sz w:val="24"/>
                <w:szCs w:val="24"/>
              </w:rPr>
              <w:t>Скорректированный коэффициент детерминации</w:t>
            </w:r>
          </w:p>
        </w:tc>
        <w:tc>
          <w:tcPr>
            <w:tcW w:w="3436" w:type="dxa"/>
            <w:vAlign w:val="center"/>
          </w:tcPr>
          <w:p w:rsidR="00A7798D" w:rsidRPr="0069077D" w:rsidRDefault="00A7798D" w:rsidP="003F0308">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77</w:t>
            </w:r>
          </w:p>
        </w:tc>
      </w:tr>
    </w:tbl>
    <w:p w:rsidR="00A7798D" w:rsidRDefault="00A7798D" w:rsidP="006E3E4A">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A1264B" w:rsidRPr="00E209E2" w:rsidRDefault="00A1264B" w:rsidP="006E3E4A">
      <w:pPr>
        <w:ind w:right="0" w:firstLine="708"/>
        <w:contextualSpacing/>
        <w:rPr>
          <w:rFonts w:ascii="Times New Roman" w:hAnsi="Times New Roman" w:cs="Times New Roman"/>
          <w:sz w:val="28"/>
          <w:szCs w:val="28"/>
        </w:rPr>
      </w:pP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lastRenderedPageBreak/>
        <w:t>При этом все показатели, кроме ставки налога, положительно влияют на величину ошибки. Значение скорректированного коэффициента детерминации, равное 77,09%, указывает на значимость построенной модели. Аналогичная ситуация складывается при рассмотрении влияния факторов на величину ошибки мультипликатора «цена/прибыль», вычисленной на основе</w:t>
      </w:r>
      <w:r w:rsidR="00655292">
        <w:rPr>
          <w:rFonts w:ascii="Times New Roman" w:hAnsi="Times New Roman" w:cs="Times New Roman"/>
          <w:sz w:val="28"/>
          <w:szCs w:val="28"/>
        </w:rPr>
        <w:t xml:space="preserve"> среднего значения (Приложение </w:t>
      </w:r>
      <w:r w:rsidR="00200A9D">
        <w:rPr>
          <w:rFonts w:ascii="Times New Roman" w:hAnsi="Times New Roman" w:cs="Times New Roman"/>
          <w:sz w:val="28"/>
          <w:szCs w:val="28"/>
        </w:rPr>
        <w:t>5</w:t>
      </w:r>
      <w:r>
        <w:rPr>
          <w:rFonts w:ascii="Times New Roman" w:hAnsi="Times New Roman" w:cs="Times New Roman"/>
          <w:sz w:val="28"/>
          <w:szCs w:val="28"/>
        </w:rPr>
        <w:t xml:space="preserve">). </w:t>
      </w:r>
    </w:p>
    <w:p w:rsidR="00141EDC" w:rsidRDefault="00141EDC" w:rsidP="006E3E4A">
      <w:pPr>
        <w:ind w:right="0" w:firstLine="708"/>
        <w:contextualSpacing/>
        <w:rPr>
          <w:rFonts w:ascii="Times New Roman" w:hAnsi="Times New Roman" w:cs="Times New Roman"/>
          <w:sz w:val="28"/>
          <w:szCs w:val="28"/>
        </w:rPr>
      </w:pPr>
    </w:p>
    <w:p w:rsidR="00A1264B" w:rsidRDefault="00A1264B" w:rsidP="006E3E4A">
      <w:pPr>
        <w:ind w:right="0" w:firstLine="708"/>
        <w:contextualSpacing/>
        <w:rPr>
          <w:rFonts w:ascii="Times New Roman" w:hAnsi="Times New Roman" w:cs="Times New Roman"/>
          <w:sz w:val="28"/>
          <w:szCs w:val="28"/>
        </w:rPr>
      </w:pPr>
    </w:p>
    <w:p w:rsidR="00A7798D" w:rsidRPr="00A1264B" w:rsidRDefault="00A7798D" w:rsidP="00A1264B">
      <w:pPr>
        <w:pStyle w:val="ad"/>
        <w:keepNext/>
        <w:spacing w:line="360" w:lineRule="auto"/>
        <w:ind w:right="0"/>
        <w:jc w:val="right"/>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 xml:space="preserve">Таблица </w:t>
      </w:r>
      <w:r w:rsidR="00271CAF" w:rsidRPr="00A1264B">
        <w:rPr>
          <w:rFonts w:ascii="Times New Roman" w:hAnsi="Times New Roman" w:cs="Times New Roman"/>
          <w:b w:val="0"/>
          <w:color w:val="auto"/>
          <w:sz w:val="28"/>
          <w:szCs w:val="28"/>
        </w:rPr>
        <w:fldChar w:fldCharType="begin"/>
      </w:r>
      <w:r w:rsidRPr="00A1264B">
        <w:rPr>
          <w:rFonts w:ascii="Times New Roman" w:hAnsi="Times New Roman" w:cs="Times New Roman"/>
          <w:b w:val="0"/>
          <w:color w:val="auto"/>
          <w:sz w:val="28"/>
          <w:szCs w:val="28"/>
        </w:rPr>
        <w:instrText xml:space="preserve"> SEQ Таблица \* ARABIC </w:instrText>
      </w:r>
      <w:r w:rsidR="00271CAF" w:rsidRPr="00A1264B">
        <w:rPr>
          <w:rFonts w:ascii="Times New Roman" w:hAnsi="Times New Roman" w:cs="Times New Roman"/>
          <w:b w:val="0"/>
          <w:color w:val="auto"/>
          <w:sz w:val="28"/>
          <w:szCs w:val="28"/>
        </w:rPr>
        <w:fldChar w:fldCharType="separate"/>
      </w:r>
      <w:r w:rsidR="0083033E">
        <w:rPr>
          <w:rFonts w:ascii="Times New Roman" w:hAnsi="Times New Roman" w:cs="Times New Roman"/>
          <w:b w:val="0"/>
          <w:noProof/>
          <w:color w:val="auto"/>
          <w:sz w:val="28"/>
          <w:szCs w:val="28"/>
        </w:rPr>
        <w:t>11</w:t>
      </w:r>
      <w:r w:rsidR="00271CAF" w:rsidRPr="00A1264B">
        <w:rPr>
          <w:rFonts w:ascii="Times New Roman" w:hAnsi="Times New Roman" w:cs="Times New Roman"/>
          <w:b w:val="0"/>
          <w:color w:val="auto"/>
          <w:sz w:val="28"/>
          <w:szCs w:val="28"/>
        </w:rPr>
        <w:fldChar w:fldCharType="end"/>
      </w:r>
    </w:p>
    <w:p w:rsidR="00A7798D" w:rsidRPr="00A1264B" w:rsidRDefault="00A7798D" w:rsidP="00A1264B">
      <w:pPr>
        <w:pStyle w:val="ad"/>
        <w:keepNext/>
        <w:spacing w:line="360" w:lineRule="auto"/>
        <w:ind w:right="0"/>
        <w:rPr>
          <w:rFonts w:ascii="Times New Roman" w:hAnsi="Times New Roman" w:cs="Times New Roman"/>
          <w:b w:val="0"/>
          <w:color w:val="auto"/>
          <w:sz w:val="28"/>
          <w:szCs w:val="28"/>
        </w:rPr>
      </w:pPr>
      <w:r w:rsidRPr="00A1264B">
        <w:rPr>
          <w:rFonts w:ascii="Times New Roman" w:hAnsi="Times New Roman" w:cs="Times New Roman"/>
          <w:b w:val="0"/>
          <w:color w:val="auto"/>
          <w:sz w:val="28"/>
          <w:szCs w:val="28"/>
        </w:rPr>
        <w:t xml:space="preserve">Влияние факторов на ошибку (на основе медианы) мультипликатора </w:t>
      </w:r>
      <w:r w:rsidRPr="00A1264B">
        <w:rPr>
          <w:rFonts w:ascii="Times New Roman" w:hAnsi="Times New Roman" w:cs="Times New Roman"/>
          <w:b w:val="0"/>
          <w:color w:val="auto"/>
          <w:sz w:val="28"/>
          <w:szCs w:val="28"/>
          <w:lang w:val="en-US"/>
        </w:rPr>
        <w:t>P</w:t>
      </w:r>
      <w:r w:rsidRPr="00A1264B">
        <w:rPr>
          <w:rFonts w:ascii="Times New Roman" w:hAnsi="Times New Roman" w:cs="Times New Roman"/>
          <w:b w:val="0"/>
          <w:color w:val="auto"/>
          <w:sz w:val="28"/>
          <w:szCs w:val="28"/>
        </w:rPr>
        <w:t>/</w:t>
      </w:r>
      <w:r w:rsidRPr="00A1264B">
        <w:rPr>
          <w:rFonts w:ascii="Times New Roman" w:hAnsi="Times New Roman" w:cs="Times New Roman"/>
          <w:b w:val="0"/>
          <w:color w:val="auto"/>
          <w:sz w:val="28"/>
          <w:szCs w:val="28"/>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3"/>
        <w:gridCol w:w="3337"/>
      </w:tblGrid>
      <w:tr w:rsidR="00A7798D" w:rsidRPr="004D7551" w:rsidTr="00013E28">
        <w:trPr>
          <w:trHeight w:val="415"/>
        </w:trPr>
        <w:tc>
          <w:tcPr>
            <w:tcW w:w="5713"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Переменная</w:t>
            </w:r>
          </w:p>
        </w:tc>
        <w:tc>
          <w:tcPr>
            <w:tcW w:w="3337" w:type="dxa"/>
            <w:vAlign w:val="center"/>
          </w:tcPr>
          <w:p w:rsidR="00A7798D" w:rsidRPr="00A1264B" w:rsidRDefault="00A7798D" w:rsidP="006E3E4A">
            <w:pPr>
              <w:autoSpaceDE w:val="0"/>
              <w:autoSpaceDN w:val="0"/>
              <w:adjustRightInd w:val="0"/>
              <w:ind w:right="0"/>
              <w:jc w:val="center"/>
              <w:rPr>
                <w:rFonts w:ascii="Times New Roman" w:hAnsi="Times New Roman" w:cs="Times New Roman"/>
                <w:color w:val="000000"/>
                <w:sz w:val="24"/>
                <w:szCs w:val="24"/>
              </w:rPr>
            </w:pPr>
            <w:r w:rsidRPr="00A1264B">
              <w:rPr>
                <w:rFonts w:ascii="Times New Roman" w:hAnsi="Times New Roman" w:cs="Times New Roman"/>
                <w:color w:val="000000"/>
                <w:sz w:val="24"/>
                <w:szCs w:val="24"/>
              </w:rPr>
              <w:t>Коэффициент</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w:t>
            </w:r>
            <w:r>
              <w:rPr>
                <w:rFonts w:ascii="Times New Roman" w:hAnsi="Times New Roman" w:cs="Times New Roman"/>
                <w:color w:val="000000"/>
                <w:sz w:val="24"/>
                <w:szCs w:val="24"/>
              </w:rPr>
              <w:t>4</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(0.10)</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0.7</w:t>
            </w:r>
            <w:r>
              <w:rPr>
                <w:rFonts w:ascii="Times New Roman" w:hAnsi="Times New Roman" w:cs="Times New Roman"/>
                <w:color w:val="000000"/>
                <w:sz w:val="24"/>
                <w:szCs w:val="24"/>
              </w:rPr>
              <w:t>7</w:t>
            </w:r>
            <w:r w:rsidRPr="008E7812">
              <w:rPr>
                <w:rFonts w:ascii="Times New Roman" w:hAnsi="Times New Roman" w:cs="Times New Roman"/>
                <w:color w:val="000000"/>
                <w:sz w:val="24"/>
                <w:szCs w:val="24"/>
              </w:rPr>
              <w:t>*</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(0.09)</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-1.10*</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(0.28)</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w:t>
            </w:r>
            <w:r>
              <w:rPr>
                <w:rFonts w:ascii="Times New Roman" w:hAnsi="Times New Roman" w:cs="Times New Roman"/>
                <w:color w:val="000000"/>
                <w:sz w:val="24"/>
                <w:szCs w:val="24"/>
              </w:rPr>
              <w:t>1</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w:t>
            </w:r>
            <w:r>
              <w:rPr>
                <w:rFonts w:ascii="Times New Roman" w:hAnsi="Times New Roman" w:cs="Times New Roman"/>
                <w:color w:val="000000"/>
                <w:sz w:val="24"/>
                <w:szCs w:val="24"/>
              </w:rPr>
              <w:t>1</w:t>
            </w:r>
            <w:r w:rsidRPr="008E7812">
              <w:rPr>
                <w:rFonts w:ascii="Times New Roman" w:hAnsi="Times New Roman" w:cs="Times New Roman"/>
                <w:color w:val="000000"/>
                <w:sz w:val="24"/>
                <w:szCs w:val="24"/>
              </w:rPr>
              <w:t>)</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-0.3</w:t>
            </w:r>
            <w:r>
              <w:rPr>
                <w:rFonts w:ascii="Times New Roman" w:hAnsi="Times New Roman" w:cs="Times New Roman"/>
                <w:color w:val="000000"/>
                <w:sz w:val="24"/>
                <w:szCs w:val="24"/>
              </w:rPr>
              <w:t>2</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(0.2</w:t>
            </w:r>
            <w:r>
              <w:rPr>
                <w:rFonts w:ascii="Times New Roman" w:hAnsi="Times New Roman" w:cs="Times New Roman"/>
                <w:color w:val="000000"/>
                <w:sz w:val="24"/>
                <w:szCs w:val="24"/>
              </w:rPr>
              <w:t>4</w:t>
            </w:r>
            <w:r w:rsidRPr="008E7812">
              <w:rPr>
                <w:rFonts w:ascii="Times New Roman" w:hAnsi="Times New Roman" w:cs="Times New Roman"/>
                <w:color w:val="000000"/>
                <w:sz w:val="24"/>
                <w:szCs w:val="24"/>
              </w:rPr>
              <w:t>)</w:t>
            </w:r>
          </w:p>
        </w:tc>
      </w:tr>
      <w:tr w:rsidR="00A7798D" w:rsidTr="00013E28">
        <w:trPr>
          <w:trHeight w:val="230"/>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w:t>
            </w:r>
            <w:r>
              <w:rPr>
                <w:rFonts w:ascii="Times New Roman" w:hAnsi="Times New Roman" w:cs="Times New Roman"/>
                <w:color w:val="000000"/>
                <w:sz w:val="24"/>
                <w:szCs w:val="24"/>
              </w:rPr>
              <w:t>1</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(0.1</w:t>
            </w:r>
            <w:r>
              <w:rPr>
                <w:rFonts w:ascii="Times New Roman" w:hAnsi="Times New Roman" w:cs="Times New Roman"/>
                <w:color w:val="000000"/>
                <w:sz w:val="24"/>
                <w:szCs w:val="24"/>
              </w:rPr>
              <w:t>2</w:t>
            </w:r>
            <w:r w:rsidRPr="008E7812">
              <w:rPr>
                <w:rFonts w:ascii="Times New Roman" w:hAnsi="Times New Roman" w:cs="Times New Roman"/>
                <w:color w:val="000000"/>
                <w:sz w:val="24"/>
                <w:szCs w:val="24"/>
              </w:rPr>
              <w:t>)</w:t>
            </w:r>
          </w:p>
        </w:tc>
      </w:tr>
      <w:tr w:rsidR="00A7798D" w:rsidTr="00013E28">
        <w:trPr>
          <w:trHeight w:val="244"/>
        </w:trPr>
        <w:tc>
          <w:tcPr>
            <w:tcW w:w="5713" w:type="dxa"/>
            <w:vAlign w:val="center"/>
          </w:tcPr>
          <w:p w:rsidR="00A7798D" w:rsidRPr="0012364F" w:rsidRDefault="00A7798D" w:rsidP="006E3E4A">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337" w:type="dxa"/>
            <w:vAlign w:val="center"/>
          </w:tcPr>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-0.04</w:t>
            </w:r>
          </w:p>
          <w:p w:rsidR="00A7798D" w:rsidRPr="008E7812"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sidRPr="008E7812">
              <w:rPr>
                <w:rFonts w:ascii="Times New Roman" w:hAnsi="Times New Roman" w:cs="Times New Roman"/>
                <w:color w:val="000000"/>
                <w:sz w:val="24"/>
                <w:szCs w:val="24"/>
              </w:rPr>
              <w:t>(0.0</w:t>
            </w:r>
            <w:r>
              <w:rPr>
                <w:rFonts w:ascii="Times New Roman" w:hAnsi="Times New Roman" w:cs="Times New Roman"/>
                <w:color w:val="000000"/>
                <w:sz w:val="24"/>
                <w:szCs w:val="24"/>
              </w:rPr>
              <w:t>7</w:t>
            </w:r>
            <w:r w:rsidRPr="008E7812">
              <w:rPr>
                <w:rFonts w:ascii="Times New Roman" w:hAnsi="Times New Roman" w:cs="Times New Roman"/>
                <w:color w:val="000000"/>
                <w:sz w:val="24"/>
                <w:szCs w:val="24"/>
              </w:rPr>
              <w:t>)</w:t>
            </w:r>
          </w:p>
        </w:tc>
      </w:tr>
      <w:tr w:rsidR="00A7798D" w:rsidTr="00013E28">
        <w:trPr>
          <w:trHeight w:val="445"/>
        </w:trPr>
        <w:tc>
          <w:tcPr>
            <w:tcW w:w="5713" w:type="dxa"/>
            <w:vAlign w:val="center"/>
          </w:tcPr>
          <w:p w:rsidR="00A7798D" w:rsidRPr="00DF2BB3" w:rsidRDefault="00A7798D" w:rsidP="006E3E4A">
            <w:pPr>
              <w:autoSpaceDE w:val="0"/>
              <w:autoSpaceDN w:val="0"/>
              <w:adjustRightInd w:val="0"/>
              <w:ind w:right="0"/>
              <w:jc w:val="center"/>
              <w:rPr>
                <w:rFonts w:ascii="Times New Roman" w:hAnsi="Times New Roman" w:cs="Times New Roman"/>
                <w:sz w:val="24"/>
                <w:szCs w:val="24"/>
              </w:rPr>
            </w:pPr>
            <w:r w:rsidRPr="00DF2BB3">
              <w:rPr>
                <w:rFonts w:ascii="Times New Roman" w:hAnsi="Times New Roman" w:cs="Times New Roman"/>
                <w:sz w:val="24"/>
                <w:szCs w:val="24"/>
              </w:rPr>
              <w:t>Скорректированный коэффициент детерминации</w:t>
            </w:r>
          </w:p>
        </w:tc>
        <w:tc>
          <w:tcPr>
            <w:tcW w:w="3337" w:type="dxa"/>
            <w:vAlign w:val="center"/>
          </w:tcPr>
          <w:p w:rsidR="00A7798D" w:rsidRPr="008F3213" w:rsidRDefault="00A7798D" w:rsidP="006E3E4A">
            <w:pPr>
              <w:autoSpaceDE w:val="0"/>
              <w:autoSpaceDN w:val="0"/>
              <w:adjustRightInd w:val="0"/>
              <w:spacing w:line="240" w:lineRule="auto"/>
              <w:ind w:right="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0,93</w:t>
            </w:r>
          </w:p>
        </w:tc>
      </w:tr>
    </w:tbl>
    <w:p w:rsidR="00A7798D" w:rsidRDefault="00A7798D" w:rsidP="006E3E4A">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A7798D" w:rsidRPr="004D7551" w:rsidRDefault="00A7798D" w:rsidP="006E3E4A">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A7798D" w:rsidRDefault="00A7798D" w:rsidP="00A1264B">
      <w:pPr>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A1264B" w:rsidRDefault="00A1264B" w:rsidP="00A1264B">
      <w:pPr>
        <w:ind w:right="0"/>
        <w:contextualSpacing/>
        <w:rPr>
          <w:rFonts w:ascii="Times New Roman" w:hAnsi="Times New Roman" w:cs="Times New Roman"/>
          <w:sz w:val="24"/>
          <w:szCs w:val="24"/>
        </w:rPr>
      </w:pPr>
    </w:p>
    <w:p w:rsidR="00A1264B" w:rsidRDefault="00A1264B" w:rsidP="00A1264B">
      <w:pPr>
        <w:ind w:right="0"/>
        <w:contextualSpacing/>
        <w:rPr>
          <w:rFonts w:ascii="Arial" w:hAnsi="Arial" w:cs="Arial"/>
          <w:sz w:val="18"/>
          <w:szCs w:val="18"/>
        </w:rPr>
      </w:pPr>
    </w:p>
    <w:p w:rsidR="00141EDC" w:rsidRDefault="00A7798D" w:rsidP="00141EDC">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 </w:t>
      </w:r>
      <w:r w:rsidR="00141EDC">
        <w:rPr>
          <w:rFonts w:ascii="Times New Roman" w:hAnsi="Times New Roman" w:cs="Times New Roman"/>
          <w:sz w:val="28"/>
          <w:szCs w:val="28"/>
        </w:rPr>
        <w:t xml:space="preserve">На основе полученных коэффициентов регрессионного уравнения (Таблица 11), можно утверждать, что на величину ошибки мультипликатора </w:t>
      </w:r>
      <w:r w:rsidR="00141EDC">
        <w:rPr>
          <w:rFonts w:ascii="Times New Roman" w:hAnsi="Times New Roman" w:cs="Times New Roman"/>
          <w:sz w:val="28"/>
          <w:szCs w:val="28"/>
        </w:rPr>
        <w:lastRenderedPageBreak/>
        <w:t>«цена/выручка», рассчитанной на основе медианного значения, оказывают влияние такие переменные, как соотношение рыночной стоимости собственного и заемного капитала, риск и ожидаемый темп роста. При этом показатели, кроме соотношения собственного и заемного капитала, оказывают отрицательное влияние на величину ошибки.</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 Значение скорректированного коэффициента детерминации, равное 92,94%, указывает на значимость построенной модели. Аналогичная ситуация складывается при рассмотрении влияния факторов на величину ошибки мультипликатора «цена/выручка», вычисленной на основе</w:t>
      </w:r>
      <w:r w:rsidR="00655292">
        <w:rPr>
          <w:rFonts w:ascii="Times New Roman" w:hAnsi="Times New Roman" w:cs="Times New Roman"/>
          <w:sz w:val="28"/>
          <w:szCs w:val="28"/>
        </w:rPr>
        <w:t xml:space="preserve"> среднего значения (Приложение </w:t>
      </w:r>
      <w:r w:rsidR="00200A9D">
        <w:rPr>
          <w:rFonts w:ascii="Times New Roman" w:hAnsi="Times New Roman" w:cs="Times New Roman"/>
          <w:sz w:val="28"/>
          <w:szCs w:val="28"/>
        </w:rPr>
        <w:t>6</w:t>
      </w:r>
      <w:r>
        <w:rPr>
          <w:rFonts w:ascii="Times New Roman" w:hAnsi="Times New Roman" w:cs="Times New Roman"/>
          <w:sz w:val="28"/>
          <w:szCs w:val="28"/>
        </w:rPr>
        <w:t xml:space="preserve">).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Таким образом, на величину ошибки всех выбранных мультипликаторов положительно влияет рыночное соотношение собственного и заемного капитала. Это влияние объясняется тем, что у компаний с финансовым рычагом имеется дополнительная премия за риск, которая учитывается в ставке дисконтирования. Таким образом, при оценке компаний важно выбирать аналоги с равными значениями соотношения заемного и собственного капитала. На точность мультипликаторов, основанных на стоимости компании, оказывают влияние риск, ожидаемый темп роста и налоговая ставка. Чем ниже налоговая ставка, тем большая часть прибыли остается у акционеров и, следовательно, при выборе аналогов необходимо учитывать значение эффективной налоговой ставки других компаний, особенно в случае выбора мультипликаторов, основанных на прибыли. На мультипликаторы, основанные на стоимости одной акции (или рыночной капитализации), влияют ожидаемый темп роста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BV</w:t>
      </w:r>
      <w:r w:rsidRPr="008A1008">
        <w:rPr>
          <w:rFonts w:ascii="Times New Roman" w:hAnsi="Times New Roman" w:cs="Times New Roman"/>
          <w:sz w:val="28"/>
          <w:szCs w:val="28"/>
        </w:rPr>
        <w:t xml:space="preserve">,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S</w:t>
      </w:r>
      <w:r w:rsidRPr="008A1008">
        <w:rPr>
          <w:rFonts w:ascii="Times New Roman" w:hAnsi="Times New Roman" w:cs="Times New Roman"/>
          <w:sz w:val="28"/>
          <w:szCs w:val="28"/>
        </w:rPr>
        <w:t>)</w:t>
      </w:r>
      <w:r>
        <w:rPr>
          <w:rFonts w:ascii="Times New Roman" w:hAnsi="Times New Roman" w:cs="Times New Roman"/>
          <w:sz w:val="28"/>
          <w:szCs w:val="28"/>
        </w:rPr>
        <w:t>, риск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BV</w:t>
      </w:r>
      <w:r w:rsidRPr="008A1008">
        <w:rPr>
          <w:rFonts w:ascii="Times New Roman" w:hAnsi="Times New Roman" w:cs="Times New Roman"/>
          <w:sz w:val="28"/>
          <w:szCs w:val="28"/>
        </w:rPr>
        <w:t xml:space="preserve">,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S</w:t>
      </w:r>
      <w:r w:rsidRPr="008A1008">
        <w:rPr>
          <w:rFonts w:ascii="Times New Roman" w:hAnsi="Times New Roman" w:cs="Times New Roman"/>
          <w:sz w:val="28"/>
          <w:szCs w:val="28"/>
        </w:rPr>
        <w:t>)</w:t>
      </w:r>
      <w:r>
        <w:rPr>
          <w:rFonts w:ascii="Times New Roman" w:hAnsi="Times New Roman" w:cs="Times New Roman"/>
          <w:sz w:val="28"/>
          <w:szCs w:val="28"/>
        </w:rPr>
        <w:t>, налоговая ставка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BV</w:t>
      </w:r>
      <w:r w:rsidRPr="008A1008">
        <w:rPr>
          <w:rFonts w:ascii="Times New Roman" w:hAnsi="Times New Roman" w:cs="Times New Roman"/>
          <w:sz w:val="28"/>
          <w:szCs w:val="28"/>
        </w:rPr>
        <w:t>)</w:t>
      </w:r>
      <w:r>
        <w:rPr>
          <w:rFonts w:ascii="Times New Roman" w:hAnsi="Times New Roman" w:cs="Times New Roman"/>
          <w:sz w:val="28"/>
          <w:szCs w:val="28"/>
        </w:rPr>
        <w:t>, рентабельность собственного капитала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BV</w:t>
      </w:r>
      <w:r w:rsidRPr="008A1008">
        <w:rPr>
          <w:rFonts w:ascii="Times New Roman" w:hAnsi="Times New Roman" w:cs="Times New Roman"/>
          <w:sz w:val="28"/>
          <w:szCs w:val="28"/>
        </w:rPr>
        <w:t>)</w:t>
      </w:r>
      <w:r>
        <w:rPr>
          <w:rFonts w:ascii="Times New Roman" w:hAnsi="Times New Roman" w:cs="Times New Roman"/>
          <w:sz w:val="28"/>
          <w:szCs w:val="28"/>
        </w:rPr>
        <w:t xml:space="preserve"> и рентабельность инвестированного капитала (</w:t>
      </w:r>
      <w:r>
        <w:rPr>
          <w:rFonts w:ascii="Times New Roman" w:hAnsi="Times New Roman" w:cs="Times New Roman"/>
          <w:sz w:val="28"/>
          <w:szCs w:val="28"/>
          <w:lang w:val="en-US"/>
        </w:rPr>
        <w:t>P</w:t>
      </w:r>
      <w:r w:rsidRPr="008A1008">
        <w:rPr>
          <w:rFonts w:ascii="Times New Roman" w:hAnsi="Times New Roman" w:cs="Times New Roman"/>
          <w:sz w:val="28"/>
          <w:szCs w:val="28"/>
        </w:rPr>
        <w:t>/</w:t>
      </w:r>
      <w:r>
        <w:rPr>
          <w:rFonts w:ascii="Times New Roman" w:hAnsi="Times New Roman" w:cs="Times New Roman"/>
          <w:sz w:val="28"/>
          <w:szCs w:val="28"/>
          <w:lang w:val="en-US"/>
        </w:rPr>
        <w:t>E</w:t>
      </w:r>
      <w:r w:rsidRPr="008A1008">
        <w:rPr>
          <w:rFonts w:ascii="Times New Roman" w:hAnsi="Times New Roman" w:cs="Times New Roman"/>
          <w:sz w:val="28"/>
          <w:szCs w:val="28"/>
        </w:rPr>
        <w:t>)</w:t>
      </w:r>
      <w:r>
        <w:rPr>
          <w:rFonts w:ascii="Times New Roman" w:hAnsi="Times New Roman" w:cs="Times New Roman"/>
          <w:sz w:val="28"/>
          <w:szCs w:val="28"/>
        </w:rPr>
        <w:t xml:space="preserve">. Ожидаемый темп роста влияет на предпочтения инвесторов относительно стоимости компании, а их рост приводит к росту цены акции. </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Влияние факторов на значение ошибки мультипликатора также является мерой эффективности. Согласно полученным результатам, мультипликатор </w:t>
      </w:r>
      <w:r>
        <w:rPr>
          <w:rFonts w:ascii="Times New Roman" w:hAnsi="Times New Roman" w:cs="Times New Roman"/>
          <w:sz w:val="28"/>
          <w:szCs w:val="28"/>
        </w:rPr>
        <w:lastRenderedPageBreak/>
        <w:t>«цена/балансовая стоимость собственного капитала» подвержен влиянию большего количества  факторов (финансовый рычаг компании, темп роста прибыли на акцию, налоговая ставка, рентабельность собственного капитала), а отношение «цена/выручка» - наименьшего (финансовый рычаг компании и темп роста прибыли на акцию). На значения ошибок остальных мультипликаторов влияет равное количество факторов: на отношения «стоимость компании/выручка» и «стоимость компании/прибыль до уплаты процентов, налогов и амортизации» - финансовый рычаг компании, темп роста, эффективная налоговая ставка; на отношение «цена/прибыль» - финансовый рычаг компании, эффективная налоговая ставка, рентабельность инвестированного капитала. Подверженность влиянию больших факторов говорит о том, что мультипликатор является менее надежным. Таким образом, анализ факторов влияния на ошибку мультипликатора показал, что мультипликатор «цена/балансовая стоимость собственного капитала» является менее надежным показателем для оценки стоимости телекоммуникационных компаний. Согласно полученным результатам, наиболее точным мультипликатором является «цена/выручка», что совпадает с результатами, полученными при помощи метода натурального логарифма.</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 Таким образом, распределение мультипликаторов для американских компаний, действующих в отрасли  телекоммуникации, не является нормальным, так как все мультипликаторы характеризуются высокой степенью асимметричности.</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Наиболее эффективным мультипликатором для оценки компаний телекоммуникационной отрасли является отношение «цена/прибыль». Метод натурального логарифма показывал, что лучшими мультипликаторами являются отношения цены к выручке и отношение стоимости компании к выручке. Тем не менее, итоговое значение ошибки, рассчитанное с учетом весов каждого метода, показывает, что наиболее точным мультипликатором для оценки телекоммуникационных компаний является мультипликатор «цена/прибыль». </w:t>
      </w:r>
    </w:p>
    <w:p w:rsidR="00A7798D" w:rsidRDefault="00A7798D"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lastRenderedPageBreak/>
        <w:t>Согласно результатам анализа мультипликаторов по четырем критериям, можно утверждать, что мультипликатор «цена/балансовая стоимость собственного капитала» имеет максимальное значение ошибок по сравнению с выбранными мультипликаторами. Полученные значения свидетельствуют о том, что отношение данных финансовых показателей является менее предпочтительным для оценки компаний телекоммуникационной отрасли.</w:t>
      </w:r>
    </w:p>
    <w:p w:rsidR="00A7798D" w:rsidRDefault="00A7798D" w:rsidP="006E3E4A">
      <w:pPr>
        <w:ind w:right="0"/>
        <w:contextualSpacing/>
        <w:rPr>
          <w:rFonts w:ascii="Times New Roman" w:hAnsi="Times New Roman" w:cs="Times New Roman"/>
          <w:sz w:val="28"/>
          <w:szCs w:val="28"/>
        </w:rPr>
      </w:pPr>
      <w:r>
        <w:rPr>
          <w:rFonts w:ascii="Times New Roman" w:hAnsi="Times New Roman" w:cs="Times New Roman"/>
          <w:sz w:val="28"/>
          <w:szCs w:val="28"/>
        </w:rPr>
        <w:t xml:space="preserve">Остальные мультипликаторы также были </w:t>
      </w:r>
      <w:proofErr w:type="spellStart"/>
      <w:r>
        <w:rPr>
          <w:rFonts w:ascii="Times New Roman" w:hAnsi="Times New Roman" w:cs="Times New Roman"/>
          <w:sz w:val="28"/>
          <w:szCs w:val="28"/>
        </w:rPr>
        <w:t>проранжированы</w:t>
      </w:r>
      <w:proofErr w:type="spellEnd"/>
      <w:r>
        <w:rPr>
          <w:rFonts w:ascii="Times New Roman" w:hAnsi="Times New Roman" w:cs="Times New Roman"/>
          <w:sz w:val="28"/>
          <w:szCs w:val="28"/>
        </w:rPr>
        <w:t xml:space="preserve"> на основе расчетов их ошибок. Второе место рейтинга занимает мультипликатор «стоимость компании/выручка», третье место - мультипликатор «стоимость компании/прибыль до уплаты процентов, налогов и амортизации», а четвертое место - мультипликатор «цена/выручка».</w:t>
      </w:r>
    </w:p>
    <w:p w:rsidR="00307005" w:rsidRDefault="00307005" w:rsidP="006E3E4A">
      <w:pPr>
        <w:ind w:right="0" w:firstLine="708"/>
        <w:contextualSpacing/>
        <w:jc w:val="center"/>
        <w:rPr>
          <w:rFonts w:ascii="Times New Roman" w:hAnsi="Times New Roman" w:cs="Times New Roman"/>
          <w:b/>
          <w:sz w:val="28"/>
          <w:szCs w:val="28"/>
        </w:rPr>
      </w:pPr>
    </w:p>
    <w:p w:rsidR="00794982" w:rsidRDefault="00794982" w:rsidP="006E3E4A">
      <w:pPr>
        <w:ind w:right="0" w:firstLine="708"/>
        <w:contextualSpacing/>
        <w:jc w:val="center"/>
        <w:rPr>
          <w:rFonts w:ascii="Times New Roman" w:hAnsi="Times New Roman" w:cs="Times New Roman"/>
          <w:b/>
          <w:sz w:val="28"/>
          <w:szCs w:val="28"/>
        </w:rPr>
      </w:pPr>
    </w:p>
    <w:p w:rsidR="00794982" w:rsidRDefault="00794982"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66712C" w:rsidRDefault="0066712C" w:rsidP="006E3E4A">
      <w:pPr>
        <w:ind w:right="0" w:firstLine="708"/>
        <w:contextualSpacing/>
        <w:jc w:val="center"/>
        <w:rPr>
          <w:rFonts w:ascii="Times New Roman" w:hAnsi="Times New Roman" w:cs="Times New Roman"/>
          <w:b/>
          <w:sz w:val="28"/>
          <w:szCs w:val="28"/>
        </w:rPr>
      </w:pPr>
    </w:p>
    <w:p w:rsidR="0066712C" w:rsidRDefault="0066712C" w:rsidP="006E3E4A">
      <w:pPr>
        <w:ind w:right="0" w:firstLine="708"/>
        <w:contextualSpacing/>
        <w:jc w:val="center"/>
        <w:rPr>
          <w:rFonts w:ascii="Times New Roman" w:hAnsi="Times New Roman" w:cs="Times New Roman"/>
          <w:b/>
          <w:sz w:val="28"/>
          <w:szCs w:val="28"/>
        </w:rPr>
      </w:pPr>
    </w:p>
    <w:p w:rsidR="00390956" w:rsidRDefault="00390956" w:rsidP="006E3E4A">
      <w:pPr>
        <w:ind w:right="0" w:firstLine="708"/>
        <w:contextualSpacing/>
        <w:jc w:val="center"/>
        <w:rPr>
          <w:rFonts w:ascii="Times New Roman" w:hAnsi="Times New Roman" w:cs="Times New Roman"/>
          <w:b/>
          <w:sz w:val="28"/>
          <w:szCs w:val="28"/>
        </w:rPr>
      </w:pPr>
    </w:p>
    <w:p w:rsidR="00794982" w:rsidRDefault="00794982" w:rsidP="006E3E4A">
      <w:pPr>
        <w:ind w:right="0" w:firstLine="708"/>
        <w:contextualSpacing/>
        <w:jc w:val="center"/>
        <w:rPr>
          <w:rFonts w:ascii="Times New Roman" w:hAnsi="Times New Roman" w:cs="Times New Roman"/>
          <w:b/>
          <w:sz w:val="28"/>
          <w:szCs w:val="28"/>
        </w:rPr>
      </w:pPr>
    </w:p>
    <w:p w:rsidR="00FD7A07" w:rsidRPr="00D669CA" w:rsidRDefault="00FD7A07" w:rsidP="00794982">
      <w:pPr>
        <w:spacing w:line="720" w:lineRule="auto"/>
        <w:ind w:right="0"/>
        <w:contextualSpacing/>
        <w:jc w:val="center"/>
        <w:rPr>
          <w:rFonts w:ascii="Times New Roman" w:eastAsia="Times New Roman" w:hAnsi="Times New Roman" w:cs="Times New Roman"/>
          <w:b/>
          <w:sz w:val="28"/>
          <w:szCs w:val="28"/>
        </w:rPr>
      </w:pPr>
      <w:r w:rsidRPr="00D669CA">
        <w:rPr>
          <w:rFonts w:ascii="Times New Roman" w:eastAsia="Times New Roman" w:hAnsi="Times New Roman" w:cs="Times New Roman"/>
          <w:b/>
          <w:sz w:val="28"/>
          <w:szCs w:val="28"/>
        </w:rPr>
        <w:lastRenderedPageBreak/>
        <w:t>Заключение</w:t>
      </w:r>
    </w:p>
    <w:p w:rsidR="00FD7A07" w:rsidRPr="002D3F2C" w:rsidRDefault="00FD7A07" w:rsidP="006E3E4A">
      <w:pPr>
        <w:ind w:right="0" w:firstLine="708"/>
        <w:contextualSpacing/>
        <w:rPr>
          <w:rFonts w:ascii="Times New Roman" w:hAnsi="Times New Roman" w:cs="Times New Roman"/>
          <w:sz w:val="28"/>
          <w:szCs w:val="28"/>
        </w:rPr>
      </w:pPr>
      <w:r w:rsidRPr="002D3F2C">
        <w:rPr>
          <w:rFonts w:ascii="Times New Roman" w:eastAsia="Times New Roman" w:hAnsi="Times New Roman" w:cs="Times New Roman"/>
          <w:sz w:val="28"/>
          <w:szCs w:val="28"/>
        </w:rPr>
        <w:t xml:space="preserve">Телекоммуникационная отрасль является важной частью современной экономики </w:t>
      </w:r>
      <w:r w:rsidRPr="002D3F2C">
        <w:rPr>
          <w:rFonts w:ascii="Times New Roman" w:hAnsi="Times New Roman" w:cs="Times New Roman"/>
          <w:sz w:val="28"/>
          <w:szCs w:val="28"/>
        </w:rPr>
        <w:t>любой страны</w:t>
      </w:r>
      <w:r w:rsidRPr="002D3F2C">
        <w:rPr>
          <w:rFonts w:ascii="Times New Roman" w:eastAsia="Times New Roman" w:hAnsi="Times New Roman" w:cs="Times New Roman"/>
          <w:sz w:val="28"/>
          <w:szCs w:val="28"/>
        </w:rPr>
        <w:t xml:space="preserve">, так как способствует функционированию других отраслей и государства в целом. Именно поэтому развитие информационно-телекоммуникационной отрасли способствует росту национальной экономики и деловой активности общества. В данной отрасли наблюдается очень высокий уровень конкуренции, поэтому для компаний важно постоянно развиваться и увеличивать эффективность своей деятельности. Вследствие этого информация о стоимости компании становится более ценной и для собственника, и для менеджеров компании. </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Стоимость компании может быть определена с помощью трех подходов:  </w:t>
      </w:r>
      <w:proofErr w:type="gramStart"/>
      <w:r>
        <w:rPr>
          <w:rFonts w:ascii="Times New Roman" w:hAnsi="Times New Roman" w:cs="Times New Roman"/>
          <w:sz w:val="28"/>
          <w:szCs w:val="28"/>
        </w:rPr>
        <w:t>доходный</w:t>
      </w:r>
      <w:proofErr w:type="gramEnd"/>
      <w:r>
        <w:rPr>
          <w:rFonts w:ascii="Times New Roman" w:hAnsi="Times New Roman" w:cs="Times New Roman"/>
          <w:sz w:val="28"/>
          <w:szCs w:val="28"/>
        </w:rPr>
        <w:t xml:space="preserve">,  затратный и сравнительный, который основан на предположении о </w:t>
      </w:r>
      <w:r w:rsidRPr="007C54E4">
        <w:rPr>
          <w:rFonts w:ascii="Times New Roman" w:hAnsi="Times New Roman" w:cs="Times New Roman"/>
          <w:sz w:val="28"/>
          <w:szCs w:val="28"/>
        </w:rPr>
        <w:t>схожести</w:t>
      </w:r>
      <w:r>
        <w:rPr>
          <w:rFonts w:ascii="Times New Roman" w:hAnsi="Times New Roman" w:cs="Times New Roman"/>
          <w:sz w:val="28"/>
          <w:szCs w:val="28"/>
        </w:rPr>
        <w:t xml:space="preserve"> соотношений финансовых показателей фирм. В рамках данного подхода стоимость компании может быть оценена при помощи мульт</w:t>
      </w:r>
      <w:r w:rsidRPr="004D48B8">
        <w:rPr>
          <w:rFonts w:ascii="Times New Roman" w:hAnsi="Times New Roman" w:cs="Times New Roman"/>
          <w:sz w:val="28"/>
          <w:szCs w:val="28"/>
        </w:rPr>
        <w:t>ипликаторов.</w:t>
      </w:r>
    </w:p>
    <w:p w:rsidR="00FD7A07" w:rsidRDefault="00FD7A07"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Целью данного исследования являлось составление рейтинга мультипликаторов, наиболее точно отражающих стоимость телекоммуникационных компаний.</w:t>
      </w:r>
    </w:p>
    <w:p w:rsidR="00FD7A07" w:rsidRDefault="00FD7A07" w:rsidP="006E3E4A">
      <w:pPr>
        <w:tabs>
          <w:tab w:val="num" w:pos="0"/>
        </w:tabs>
        <w:ind w:right="0"/>
        <w:contextualSpacing/>
        <w:rPr>
          <w:rFonts w:ascii="Times New Roman" w:hAnsi="Times New Roman" w:cs="Times New Roman"/>
          <w:sz w:val="28"/>
          <w:szCs w:val="28"/>
        </w:rPr>
      </w:pPr>
      <w:r>
        <w:rPr>
          <w:rFonts w:ascii="Times New Roman" w:hAnsi="Times New Roman" w:cs="Times New Roman"/>
          <w:sz w:val="28"/>
          <w:szCs w:val="28"/>
        </w:rPr>
        <w:tab/>
        <w:t xml:space="preserve">В ходе работы были проанализированы исследования таких авторов, как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Ботсман</w:t>
      </w:r>
      <w:proofErr w:type="spellEnd"/>
      <w:r>
        <w:rPr>
          <w:rFonts w:ascii="Times New Roman" w:hAnsi="Times New Roman" w:cs="Times New Roman"/>
          <w:sz w:val="28"/>
          <w:szCs w:val="28"/>
        </w:rPr>
        <w:t xml:space="preserve"> и др. (</w:t>
      </w:r>
      <w:proofErr w:type="spellStart"/>
      <w:r w:rsidRPr="009F2558">
        <w:rPr>
          <w:rFonts w:ascii="Times New Roman" w:hAnsi="Times New Roman" w:cs="Times New Roman"/>
          <w:sz w:val="28"/>
          <w:szCs w:val="28"/>
          <w:lang w:val="en-US"/>
        </w:rPr>
        <w:t>Boatsman</w:t>
      </w:r>
      <w:proofErr w:type="spellEnd"/>
      <w:r>
        <w:rPr>
          <w:rFonts w:ascii="Times New Roman" w:hAnsi="Times New Roman" w:cs="Times New Roman"/>
          <w:sz w:val="28"/>
          <w:szCs w:val="28"/>
        </w:rPr>
        <w:t>, 1981),</w:t>
      </w:r>
      <w:r w:rsidRPr="009A2489">
        <w:rPr>
          <w:rFonts w:ascii="Times New Roman" w:hAnsi="Times New Roman" w:cs="Times New Roman"/>
          <w:sz w:val="28"/>
          <w:szCs w:val="28"/>
        </w:rPr>
        <w:t xml:space="preserve">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Алфорд</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Alford</w:t>
      </w:r>
      <w:r w:rsidRPr="00B54116">
        <w:rPr>
          <w:rFonts w:ascii="Times New Roman" w:hAnsi="Times New Roman" w:cs="Times New Roman"/>
          <w:sz w:val="28"/>
          <w:szCs w:val="28"/>
        </w:rPr>
        <w:t xml:space="preserve">, 1992), </w:t>
      </w:r>
      <w:r>
        <w:rPr>
          <w:rFonts w:ascii="Times New Roman" w:hAnsi="Times New Roman" w:cs="Times New Roman"/>
          <w:sz w:val="28"/>
          <w:szCs w:val="28"/>
          <w:lang w:val="en-US"/>
        </w:rPr>
        <w:t>M</w:t>
      </w:r>
      <w:r w:rsidRPr="00B5411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Ланг</w:t>
      </w:r>
      <w:proofErr w:type="spellEnd"/>
      <w:r>
        <w:rPr>
          <w:rFonts w:ascii="Times New Roman" w:hAnsi="Times New Roman" w:cs="Times New Roman"/>
          <w:sz w:val="28"/>
          <w:szCs w:val="28"/>
        </w:rPr>
        <w:t xml:space="preserve"> и др. </w:t>
      </w:r>
      <w:r w:rsidRPr="009A2489">
        <w:rPr>
          <w:rFonts w:ascii="Times New Roman" w:hAnsi="Times New Roman" w:cs="Times New Roman"/>
          <w:sz w:val="28"/>
          <w:szCs w:val="28"/>
        </w:rPr>
        <w:t>(</w:t>
      </w:r>
      <w:r>
        <w:rPr>
          <w:rFonts w:ascii="Times New Roman" w:hAnsi="Times New Roman" w:cs="Times New Roman"/>
          <w:sz w:val="28"/>
          <w:szCs w:val="28"/>
          <w:lang w:val="en-US"/>
        </w:rPr>
        <w:t>Lang</w:t>
      </w:r>
      <w:r w:rsidRPr="009A2489">
        <w:rPr>
          <w:rFonts w:ascii="Times New Roman" w:hAnsi="Times New Roman" w:cs="Times New Roman"/>
          <w:sz w:val="28"/>
          <w:szCs w:val="28"/>
        </w:rPr>
        <w:t xml:space="preserve">, 2002),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Дамодарана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Damodaran</w:t>
      </w:r>
      <w:proofErr w:type="spellEnd"/>
      <w:r>
        <w:rPr>
          <w:rFonts w:ascii="Times New Roman" w:hAnsi="Times New Roman" w:cs="Times New Roman"/>
          <w:sz w:val="28"/>
          <w:szCs w:val="28"/>
        </w:rPr>
        <w:t xml:space="preserve">, 2004),  </w:t>
      </w:r>
      <w:r w:rsidRPr="009A2489">
        <w:rPr>
          <w:rFonts w:ascii="Times New Roman" w:hAnsi="Times New Roman" w:cs="Times New Roman"/>
          <w:sz w:val="28"/>
          <w:szCs w:val="28"/>
        </w:rPr>
        <w:t xml:space="preserve"> </w:t>
      </w:r>
      <w:r>
        <w:rPr>
          <w:rFonts w:ascii="Times New Roman" w:hAnsi="Times New Roman" w:cs="Times New Roman"/>
          <w:sz w:val="28"/>
          <w:szCs w:val="28"/>
        </w:rPr>
        <w:t>М</w:t>
      </w:r>
      <w:r w:rsidRPr="009A2489">
        <w:rPr>
          <w:rFonts w:ascii="Times New Roman" w:hAnsi="Times New Roman" w:cs="Times New Roman"/>
          <w:sz w:val="28"/>
          <w:szCs w:val="28"/>
        </w:rPr>
        <w:t xml:space="preserve">. </w:t>
      </w:r>
      <w:proofErr w:type="spellStart"/>
      <w:r>
        <w:rPr>
          <w:rFonts w:ascii="Times New Roman" w:hAnsi="Times New Roman" w:cs="Times New Roman"/>
          <w:sz w:val="28"/>
          <w:szCs w:val="28"/>
        </w:rPr>
        <w:t>Годхарт</w:t>
      </w:r>
      <w:proofErr w:type="spellEnd"/>
      <w:r w:rsidRPr="009A2489">
        <w:rPr>
          <w:rFonts w:ascii="Times New Roman" w:hAnsi="Times New Roman" w:cs="Times New Roman"/>
          <w:sz w:val="28"/>
          <w:szCs w:val="28"/>
        </w:rPr>
        <w:t xml:space="preserve"> </w:t>
      </w:r>
      <w:r>
        <w:rPr>
          <w:rFonts w:ascii="Times New Roman" w:hAnsi="Times New Roman" w:cs="Times New Roman"/>
          <w:sz w:val="28"/>
          <w:szCs w:val="28"/>
        </w:rPr>
        <w:t>и</w:t>
      </w:r>
      <w:r w:rsidRPr="009A2489">
        <w:rPr>
          <w:rFonts w:ascii="Times New Roman" w:hAnsi="Times New Roman" w:cs="Times New Roman"/>
          <w:sz w:val="28"/>
          <w:szCs w:val="28"/>
        </w:rPr>
        <w:t xml:space="preserve"> </w:t>
      </w:r>
      <w:r>
        <w:rPr>
          <w:rFonts w:ascii="Times New Roman" w:hAnsi="Times New Roman" w:cs="Times New Roman"/>
          <w:sz w:val="28"/>
          <w:szCs w:val="28"/>
        </w:rPr>
        <w:t>др</w:t>
      </w:r>
      <w:r w:rsidRPr="009A2489">
        <w:rPr>
          <w:rFonts w:ascii="Times New Roman" w:hAnsi="Times New Roman" w:cs="Times New Roman"/>
          <w:sz w:val="28"/>
          <w:szCs w:val="28"/>
        </w:rPr>
        <w:t>. (</w:t>
      </w:r>
      <w:proofErr w:type="spellStart"/>
      <w:r w:rsidRPr="009F2558">
        <w:rPr>
          <w:rFonts w:ascii="Times New Roman" w:hAnsi="Times New Roman" w:cs="Times New Roman"/>
          <w:sz w:val="28"/>
          <w:szCs w:val="28"/>
          <w:lang w:val="en-US"/>
        </w:rPr>
        <w:t>Goedhart</w:t>
      </w:r>
      <w:proofErr w:type="spellEnd"/>
      <w:r w:rsidRPr="009A2489">
        <w:rPr>
          <w:rFonts w:ascii="Times New Roman" w:hAnsi="Times New Roman" w:cs="Times New Roman"/>
          <w:sz w:val="28"/>
          <w:szCs w:val="28"/>
        </w:rPr>
        <w:t xml:space="preserve"> </w:t>
      </w:r>
      <w:r w:rsidRPr="009F2558">
        <w:rPr>
          <w:rFonts w:ascii="Times New Roman" w:hAnsi="Times New Roman" w:cs="Times New Roman"/>
          <w:sz w:val="28"/>
          <w:szCs w:val="28"/>
          <w:lang w:val="en-US"/>
        </w:rPr>
        <w:t>et</w:t>
      </w:r>
      <w:r w:rsidRPr="009A2489">
        <w:rPr>
          <w:rFonts w:ascii="Times New Roman" w:hAnsi="Times New Roman" w:cs="Times New Roman"/>
          <w:sz w:val="28"/>
          <w:szCs w:val="28"/>
        </w:rPr>
        <w:t xml:space="preserve"> </w:t>
      </w:r>
      <w:r w:rsidRPr="009F2558">
        <w:rPr>
          <w:rFonts w:ascii="Times New Roman" w:hAnsi="Times New Roman" w:cs="Times New Roman"/>
          <w:sz w:val="28"/>
          <w:szCs w:val="28"/>
          <w:lang w:val="en-US"/>
        </w:rPr>
        <w:t>al</w:t>
      </w:r>
      <w:r w:rsidRPr="009A2489">
        <w:rPr>
          <w:rFonts w:ascii="Times New Roman" w:hAnsi="Times New Roman" w:cs="Times New Roman"/>
          <w:sz w:val="28"/>
          <w:szCs w:val="28"/>
        </w:rPr>
        <w:t>., 2005)</w:t>
      </w:r>
      <w:r>
        <w:rPr>
          <w:rFonts w:ascii="Times New Roman" w:hAnsi="Times New Roman" w:cs="Times New Roman"/>
          <w:sz w:val="28"/>
          <w:szCs w:val="28"/>
        </w:rPr>
        <w:t>,</w:t>
      </w:r>
      <w:r w:rsidRPr="00BA2E8A">
        <w:rPr>
          <w:rFonts w:ascii="Times New Roman" w:hAnsi="Times New Roman" w:cs="Times New Roman"/>
          <w:sz w:val="28"/>
          <w:szCs w:val="28"/>
        </w:rPr>
        <w:t xml:space="preserve"> </w:t>
      </w:r>
      <w:r>
        <w:rPr>
          <w:rFonts w:ascii="Times New Roman" w:hAnsi="Times New Roman" w:cs="Times New Roman"/>
          <w:sz w:val="28"/>
          <w:szCs w:val="28"/>
        </w:rPr>
        <w:t xml:space="preserve">И.В. </w:t>
      </w:r>
      <w:proofErr w:type="spellStart"/>
      <w:r>
        <w:rPr>
          <w:rFonts w:ascii="Times New Roman" w:hAnsi="Times New Roman" w:cs="Times New Roman"/>
          <w:sz w:val="28"/>
          <w:szCs w:val="28"/>
        </w:rPr>
        <w:t>Ивашковской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Ивашковская</w:t>
      </w:r>
      <w:proofErr w:type="spellEnd"/>
      <w:r>
        <w:rPr>
          <w:rFonts w:ascii="Times New Roman" w:hAnsi="Times New Roman" w:cs="Times New Roman"/>
          <w:sz w:val="28"/>
          <w:szCs w:val="28"/>
        </w:rPr>
        <w:t xml:space="preserve">, 2008), Ю.Я. </w:t>
      </w:r>
      <w:proofErr w:type="spellStart"/>
      <w:r>
        <w:rPr>
          <w:rFonts w:ascii="Times New Roman" w:hAnsi="Times New Roman" w:cs="Times New Roman"/>
          <w:sz w:val="28"/>
          <w:szCs w:val="28"/>
        </w:rPr>
        <w:t>Еленевой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Еленева</w:t>
      </w:r>
      <w:proofErr w:type="spellEnd"/>
      <w:r>
        <w:rPr>
          <w:rFonts w:ascii="Times New Roman" w:hAnsi="Times New Roman" w:cs="Times New Roman"/>
          <w:sz w:val="28"/>
          <w:szCs w:val="28"/>
        </w:rPr>
        <w:t>, 2010), Т.А. Владимировой (Владимирова</w:t>
      </w:r>
      <w:r w:rsidR="00D16B95">
        <w:rPr>
          <w:rFonts w:ascii="Times New Roman" w:hAnsi="Times New Roman" w:cs="Times New Roman"/>
          <w:sz w:val="28"/>
          <w:szCs w:val="28"/>
        </w:rPr>
        <w:t>,</w:t>
      </w:r>
      <w:r>
        <w:rPr>
          <w:rFonts w:ascii="Times New Roman" w:hAnsi="Times New Roman" w:cs="Times New Roman"/>
          <w:sz w:val="28"/>
          <w:szCs w:val="28"/>
        </w:rPr>
        <w:t xml:space="preserve"> 2009). </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В первой главе были рассмотрены теоретические аспекты сравнительного подхода, выделены достоинства и недостатки метода мультипликаторов, определены правила расчета мультипликаторов, а также рассмотрен алгоритм выбора компаний-аналогов.</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На основе предыдущих исследований для составления рейтинга были выбраны следующие мультипликаторы: «стоимость компании/прибыль до </w:t>
      </w:r>
      <w:r>
        <w:rPr>
          <w:rFonts w:ascii="Times New Roman" w:hAnsi="Times New Roman" w:cs="Times New Roman"/>
          <w:sz w:val="28"/>
          <w:szCs w:val="28"/>
        </w:rPr>
        <w:lastRenderedPageBreak/>
        <w:t>уплаты процентов, налогов и амортизации» (</w:t>
      </w:r>
      <w:r>
        <w:rPr>
          <w:rFonts w:ascii="Times New Roman" w:hAnsi="Times New Roman" w:cs="Times New Roman"/>
          <w:sz w:val="28"/>
          <w:szCs w:val="28"/>
          <w:lang w:val="en-US"/>
        </w:rPr>
        <w:t>EV</w:t>
      </w:r>
      <w:r w:rsidRPr="00DD36FF">
        <w:rPr>
          <w:rFonts w:ascii="Times New Roman" w:hAnsi="Times New Roman" w:cs="Times New Roman"/>
          <w:sz w:val="28"/>
          <w:szCs w:val="28"/>
        </w:rPr>
        <w:t>/</w:t>
      </w:r>
      <w:r>
        <w:rPr>
          <w:rFonts w:ascii="Times New Roman" w:hAnsi="Times New Roman" w:cs="Times New Roman"/>
          <w:sz w:val="28"/>
          <w:szCs w:val="28"/>
          <w:lang w:val="en-US"/>
        </w:rPr>
        <w:t>EBITDA</w:t>
      </w:r>
      <w:r>
        <w:rPr>
          <w:rFonts w:ascii="Times New Roman" w:hAnsi="Times New Roman" w:cs="Times New Roman"/>
          <w:sz w:val="28"/>
          <w:szCs w:val="28"/>
        </w:rPr>
        <w:t>), «стоимость компании/выручка от реализации» (</w:t>
      </w:r>
      <w:r>
        <w:rPr>
          <w:rFonts w:ascii="Times New Roman" w:hAnsi="Times New Roman" w:cs="Times New Roman"/>
          <w:sz w:val="28"/>
          <w:szCs w:val="28"/>
          <w:lang w:val="en-US"/>
        </w:rPr>
        <w:t>EV</w:t>
      </w:r>
      <w:r w:rsidRPr="00DD36FF">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w:t>
      </w:r>
      <w:r w:rsidRPr="00DD36FF">
        <w:rPr>
          <w:rFonts w:ascii="Times New Roman" w:hAnsi="Times New Roman" w:cs="Times New Roman"/>
          <w:sz w:val="28"/>
          <w:szCs w:val="28"/>
        </w:rPr>
        <w:t xml:space="preserve">, </w:t>
      </w:r>
      <w:r>
        <w:rPr>
          <w:rFonts w:ascii="Times New Roman" w:hAnsi="Times New Roman" w:cs="Times New Roman"/>
          <w:sz w:val="28"/>
          <w:szCs w:val="28"/>
        </w:rPr>
        <w:t xml:space="preserve">«цена/прибыль» </w:t>
      </w:r>
      <w:r w:rsidRPr="00EE1439">
        <w:rPr>
          <w:rFonts w:ascii="Times New Roman" w:hAnsi="Times New Roman" w:cs="Times New Roman"/>
          <w:sz w:val="28"/>
          <w:szCs w:val="28"/>
        </w:rPr>
        <w:t>(</w:t>
      </w:r>
      <w:r>
        <w:rPr>
          <w:rFonts w:ascii="Times New Roman" w:hAnsi="Times New Roman" w:cs="Times New Roman"/>
          <w:sz w:val="28"/>
          <w:szCs w:val="28"/>
          <w:lang w:val="en-US"/>
        </w:rPr>
        <w:t>P</w:t>
      </w:r>
      <w:r w:rsidRPr="00EE1439">
        <w:rPr>
          <w:rFonts w:ascii="Times New Roman" w:hAnsi="Times New Roman" w:cs="Times New Roman"/>
          <w:sz w:val="28"/>
          <w:szCs w:val="28"/>
        </w:rPr>
        <w:t>/</w:t>
      </w:r>
      <w:r>
        <w:rPr>
          <w:rFonts w:ascii="Times New Roman" w:hAnsi="Times New Roman" w:cs="Times New Roman"/>
          <w:sz w:val="28"/>
          <w:szCs w:val="28"/>
          <w:lang w:val="en-US"/>
        </w:rPr>
        <w:t>E</w:t>
      </w:r>
      <w:r w:rsidRPr="00EE1439">
        <w:rPr>
          <w:rFonts w:ascii="Times New Roman" w:hAnsi="Times New Roman" w:cs="Times New Roman"/>
          <w:sz w:val="28"/>
          <w:szCs w:val="28"/>
        </w:rPr>
        <w:t>)</w:t>
      </w:r>
      <w:r>
        <w:rPr>
          <w:rFonts w:ascii="Times New Roman" w:hAnsi="Times New Roman" w:cs="Times New Roman"/>
          <w:sz w:val="28"/>
          <w:szCs w:val="28"/>
        </w:rPr>
        <w:t>, «цена/выручка» (</w:t>
      </w:r>
      <w:r>
        <w:rPr>
          <w:rFonts w:ascii="Times New Roman" w:hAnsi="Times New Roman" w:cs="Times New Roman"/>
          <w:sz w:val="28"/>
          <w:szCs w:val="28"/>
          <w:lang w:val="en-US"/>
        </w:rPr>
        <w:t>P</w:t>
      </w:r>
      <w:r w:rsidRPr="00EE1439">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w:t>
      </w:r>
      <w:r w:rsidRPr="00EE1439">
        <w:rPr>
          <w:rFonts w:ascii="Times New Roman" w:hAnsi="Times New Roman" w:cs="Times New Roman"/>
          <w:sz w:val="28"/>
          <w:szCs w:val="28"/>
        </w:rPr>
        <w:t xml:space="preserve">, </w:t>
      </w:r>
      <w:r>
        <w:rPr>
          <w:rFonts w:ascii="Times New Roman" w:hAnsi="Times New Roman" w:cs="Times New Roman"/>
          <w:sz w:val="28"/>
          <w:szCs w:val="28"/>
        </w:rPr>
        <w:t xml:space="preserve"> «цена/балансовая стоимость собственного капитала»</w:t>
      </w:r>
      <w:r w:rsidRPr="00EE1439">
        <w:rPr>
          <w:rFonts w:ascii="Times New Roman" w:hAnsi="Times New Roman" w:cs="Times New Roman"/>
          <w:sz w:val="28"/>
          <w:szCs w:val="28"/>
        </w:rPr>
        <w:t xml:space="preserve"> (</w:t>
      </w:r>
      <w:r>
        <w:rPr>
          <w:rFonts w:ascii="Times New Roman" w:hAnsi="Times New Roman" w:cs="Times New Roman"/>
          <w:sz w:val="28"/>
          <w:szCs w:val="28"/>
          <w:lang w:val="en-US"/>
        </w:rPr>
        <w:t>P</w:t>
      </w:r>
      <w:r w:rsidRPr="00EE1439">
        <w:rPr>
          <w:rFonts w:ascii="Times New Roman" w:hAnsi="Times New Roman" w:cs="Times New Roman"/>
          <w:sz w:val="28"/>
          <w:szCs w:val="28"/>
        </w:rPr>
        <w:t>/</w:t>
      </w:r>
      <w:r>
        <w:rPr>
          <w:rFonts w:ascii="Times New Roman" w:hAnsi="Times New Roman" w:cs="Times New Roman"/>
          <w:sz w:val="28"/>
          <w:szCs w:val="28"/>
          <w:lang w:val="en-US"/>
        </w:rPr>
        <w:t>BV</w:t>
      </w:r>
      <w:r w:rsidRPr="00EE143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В ходе анализа данных было выявлено, что распределения мультипликаторов для американских компаний, действующих в отрасли  телекоммуникации, не является нормальным, так как все мультипликаторы характеризуются высокой степенью асимметричности. Также, было выявлено, что значения среднего арифметического у всех выбранных мультипликаторов существенно ниже, чем их медианные значения. Это связано с тем, что высокие значения мультипликаторов, которые находятся в правом хвосте распределения, смещают репрезентативность среднего значения.</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Точность выбранных мультипликаторов определялась при помощи следующих критериев: анализ волатильности мультипликаторов, определение ошибки мультипликаторов методом скорректированной абсолютной ошибки, определение ошибки мультипликаторов методом натурального логарифма, анализ влияющих факторов на значение ошибки мультипликатора.</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При анализе волатильности мультипликаторов было выявлено, что меньшим «разбросом» значений характеризуется мультипликатор «цена/прибыль», а наибольшим – «цена/балансовая стоимость собственного капитала». Анализ мультипликаторов по методу скорректированной абсолютной ошибки показал аналогичные результаты: наименьшее значение ошибки имеет мультипликатор «цена/выручка», а наибольшую – «цена/балансовая стоимость собственного капитала».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метод натурального логарифма показывает, что лучшими мультипликаторами являются отношения цены к выручке. </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Анализ влияние факторов на значение ошибки мультипликатора показал, что мультипликатор «цена/балансовая стоимость собственного капитала» подвержен влиянию большего количества  факторов, а отношение «цена/выручка» - наименьшего. </w:t>
      </w:r>
      <w:r w:rsidRPr="00117110">
        <w:rPr>
          <w:rFonts w:ascii="Times New Roman" w:hAnsi="Times New Roman" w:cs="Times New Roman"/>
          <w:sz w:val="28"/>
          <w:szCs w:val="28"/>
        </w:rPr>
        <w:t xml:space="preserve">Подверженность влиянию больших факторов </w:t>
      </w:r>
      <w:r w:rsidRPr="00117110">
        <w:rPr>
          <w:rFonts w:ascii="Times New Roman" w:hAnsi="Times New Roman" w:cs="Times New Roman"/>
          <w:sz w:val="28"/>
          <w:szCs w:val="28"/>
        </w:rPr>
        <w:lastRenderedPageBreak/>
        <w:t>говорит о том, что мультипликатор является мен</w:t>
      </w:r>
      <w:r>
        <w:rPr>
          <w:rFonts w:ascii="Times New Roman" w:hAnsi="Times New Roman" w:cs="Times New Roman"/>
          <w:sz w:val="28"/>
          <w:szCs w:val="28"/>
        </w:rPr>
        <w:t>ее надежным. Таким образом, мультипликатор «цена/балансовая стоимость собственного капитала» является менее надежным показателем для оценки стоимости телекоммуникационных компаний, а мультипликатором - «цена/выручка», что совпадает с результатами, полученными при помощи метода натурального логарифма.</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Для составления итогового рейтинга методам, позволяющим рассчитать ошибку мультипликаторов, были присвоены равные  веса. В результате наиболее точным мультипликатором для оценки телекоммуникационных компаний является мультипликатор «цена/прибыль», а наименее - «цена/балансовая стоимость собственного капитала». Остальные мультипликаторы распределились в рейтинге следующим образом: второе место рейтинга занимает мультипликатор «стоимость компании/выручка», третье место - мультипликатор «стоимость компании/прибыль до уплаты процентов, налогов и амортизации», а четвертое место - мультипликатор «цена/выручка». </w:t>
      </w:r>
    </w:p>
    <w:p w:rsidR="00FD7A07" w:rsidRDefault="00FD7A07" w:rsidP="006E3E4A">
      <w:pPr>
        <w:ind w:right="0" w:firstLine="708"/>
        <w:contextualSpacing/>
        <w:rPr>
          <w:rFonts w:ascii="Times New Roman" w:hAnsi="Times New Roman" w:cs="Times New Roman"/>
          <w:sz w:val="28"/>
          <w:szCs w:val="28"/>
        </w:rPr>
      </w:pPr>
      <w:r>
        <w:rPr>
          <w:rFonts w:ascii="Times New Roman" w:hAnsi="Times New Roman" w:cs="Times New Roman"/>
          <w:sz w:val="28"/>
          <w:szCs w:val="28"/>
        </w:rPr>
        <w:t xml:space="preserve">Результаты данного исследования могут быть использованы аналитиками при оценке стоимости компаний телекоммуникационной отрасли. </w:t>
      </w:r>
    </w:p>
    <w:p w:rsidR="00CD055C" w:rsidRDefault="00CD055C"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FD7A07" w:rsidRDefault="00FD7A07" w:rsidP="006E3E4A">
      <w:pPr>
        <w:ind w:right="0"/>
        <w:contextualSpacing/>
        <w:rPr>
          <w:rFonts w:ascii="Times New Roman" w:hAnsi="Times New Roman" w:cs="Times New Roman"/>
          <w:sz w:val="28"/>
          <w:szCs w:val="28"/>
        </w:rPr>
      </w:pPr>
    </w:p>
    <w:p w:rsidR="00306C5C" w:rsidRDefault="00306C5C" w:rsidP="006E3E4A">
      <w:pPr>
        <w:ind w:right="0"/>
        <w:contextualSpacing/>
        <w:rPr>
          <w:rFonts w:ascii="Times New Roman" w:hAnsi="Times New Roman" w:cs="Times New Roman"/>
          <w:sz w:val="28"/>
          <w:szCs w:val="28"/>
        </w:rPr>
      </w:pPr>
    </w:p>
    <w:p w:rsidR="00306C5C" w:rsidRDefault="00306C5C" w:rsidP="006E3E4A">
      <w:pPr>
        <w:ind w:right="0"/>
        <w:contextualSpacing/>
        <w:rPr>
          <w:rFonts w:ascii="Times New Roman" w:hAnsi="Times New Roman" w:cs="Times New Roman"/>
          <w:sz w:val="28"/>
          <w:szCs w:val="28"/>
        </w:rPr>
      </w:pPr>
    </w:p>
    <w:p w:rsidR="00FD7A07" w:rsidRPr="00EC49E6" w:rsidRDefault="00FD7A07" w:rsidP="006E3E4A">
      <w:pPr>
        <w:ind w:right="0"/>
        <w:contextualSpacing/>
        <w:rPr>
          <w:rFonts w:ascii="Times New Roman" w:hAnsi="Times New Roman" w:cs="Times New Roman"/>
          <w:sz w:val="28"/>
          <w:szCs w:val="28"/>
        </w:rPr>
      </w:pPr>
    </w:p>
    <w:p w:rsidR="00655292" w:rsidRDefault="00655292" w:rsidP="00655292">
      <w:pPr>
        <w:spacing w:after="0"/>
        <w:jc w:val="center"/>
        <w:rPr>
          <w:rFonts w:ascii="Times New Roman" w:hAnsi="Times New Roman" w:cs="Times New Roman"/>
          <w:b/>
          <w:sz w:val="28"/>
          <w:szCs w:val="28"/>
        </w:rPr>
      </w:pPr>
      <w:r w:rsidRPr="004561C4">
        <w:rPr>
          <w:rFonts w:ascii="Times New Roman" w:hAnsi="Times New Roman" w:cs="Times New Roman"/>
          <w:b/>
          <w:sz w:val="28"/>
          <w:szCs w:val="28"/>
        </w:rPr>
        <w:lastRenderedPageBreak/>
        <w:t>Список использованной литературы</w:t>
      </w:r>
    </w:p>
    <w:p w:rsidR="00655292" w:rsidRPr="004561C4" w:rsidRDefault="00655292" w:rsidP="00655292">
      <w:pPr>
        <w:spacing w:after="0"/>
        <w:jc w:val="center"/>
        <w:rPr>
          <w:rFonts w:ascii="Times New Roman" w:hAnsi="Times New Roman" w:cs="Times New Roman"/>
          <w:b/>
          <w:sz w:val="28"/>
          <w:szCs w:val="28"/>
        </w:rPr>
      </w:pPr>
      <w:r>
        <w:rPr>
          <w:rFonts w:ascii="Times New Roman" w:hAnsi="Times New Roman" w:cs="Times New Roman"/>
          <w:b/>
          <w:sz w:val="28"/>
          <w:szCs w:val="28"/>
        </w:rPr>
        <w:t>Специальная литература</w:t>
      </w:r>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rPr>
        <w:t>Грязнова А.Г. Оценка бизнеса /</w:t>
      </w:r>
      <w:r>
        <w:rPr>
          <w:rFonts w:ascii="Times New Roman" w:hAnsi="Times New Roman" w:cs="Times New Roman"/>
          <w:sz w:val="28"/>
          <w:szCs w:val="28"/>
        </w:rPr>
        <w:t xml:space="preserve"> А.Г. Грязнова, М.А. Федотова М., 2009.  </w:t>
      </w:r>
      <w:r w:rsidRPr="009F2558">
        <w:rPr>
          <w:rFonts w:ascii="Times New Roman" w:hAnsi="Times New Roman" w:cs="Times New Roman"/>
          <w:sz w:val="28"/>
          <w:szCs w:val="28"/>
        </w:rPr>
        <w:t xml:space="preserve">736 </w:t>
      </w:r>
      <w:proofErr w:type="gramStart"/>
      <w:r w:rsidRPr="009F2558">
        <w:rPr>
          <w:rFonts w:ascii="Times New Roman" w:hAnsi="Times New Roman" w:cs="Times New Roman"/>
          <w:sz w:val="28"/>
          <w:szCs w:val="28"/>
        </w:rPr>
        <w:t>с</w:t>
      </w:r>
      <w:proofErr w:type="gramEnd"/>
      <w:r w:rsidRPr="009F2558">
        <w:rPr>
          <w:rFonts w:ascii="Times New Roman" w:hAnsi="Times New Roman" w:cs="Times New Roman"/>
          <w:sz w:val="28"/>
          <w:szCs w:val="28"/>
        </w:rPr>
        <w:t>.</w:t>
      </w:r>
    </w:p>
    <w:p w:rsidR="00655292" w:rsidRPr="009F2558" w:rsidRDefault="00655292" w:rsidP="00655292">
      <w:pPr>
        <w:numPr>
          <w:ilvl w:val="0"/>
          <w:numId w:val="9"/>
        </w:numPr>
        <w:tabs>
          <w:tab w:val="clear" w:pos="1353"/>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Дамодаран</w:t>
      </w:r>
      <w:proofErr w:type="spellEnd"/>
      <w:r w:rsidRPr="009F2558">
        <w:rPr>
          <w:rFonts w:ascii="Times New Roman" w:hAnsi="Times New Roman" w:cs="Times New Roman"/>
          <w:sz w:val="28"/>
          <w:szCs w:val="28"/>
        </w:rPr>
        <w:t> А. Инвестиционная оценка. Инструменты и техника оценки любых активов</w:t>
      </w:r>
      <w:proofErr w:type="gramStart"/>
      <w:r w:rsidRPr="009F2558">
        <w:rPr>
          <w:rFonts w:ascii="Times New Roman" w:hAnsi="Times New Roman" w:cs="Times New Roman"/>
          <w:sz w:val="28"/>
          <w:szCs w:val="28"/>
        </w:rPr>
        <w:t xml:space="preserve"> / П</w:t>
      </w:r>
      <w:proofErr w:type="gramEnd"/>
      <w:r w:rsidRPr="009F2558">
        <w:rPr>
          <w:rFonts w:ascii="Times New Roman" w:hAnsi="Times New Roman" w:cs="Times New Roman"/>
          <w:sz w:val="28"/>
          <w:szCs w:val="28"/>
        </w:rPr>
        <w:t>ер. с англ. М., 2004. 1342 с.</w:t>
      </w:r>
    </w:p>
    <w:p w:rsidR="00655292" w:rsidRPr="009F2558" w:rsidRDefault="00655292" w:rsidP="00655292">
      <w:pPr>
        <w:numPr>
          <w:ilvl w:val="0"/>
          <w:numId w:val="9"/>
        </w:numPr>
        <w:tabs>
          <w:tab w:val="clear" w:pos="1353"/>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Ронова</w:t>
      </w:r>
      <w:proofErr w:type="spellEnd"/>
      <w:r w:rsidRPr="009F2558">
        <w:rPr>
          <w:rFonts w:ascii="Times New Roman" w:hAnsi="Times New Roman" w:cs="Times New Roman"/>
          <w:sz w:val="28"/>
          <w:szCs w:val="28"/>
        </w:rPr>
        <w:t xml:space="preserve"> Г.Н. и др. Оценка стоимости предприятий / Г.Н. </w:t>
      </w:r>
      <w:proofErr w:type="spellStart"/>
      <w:r w:rsidRPr="009F2558">
        <w:rPr>
          <w:rFonts w:ascii="Times New Roman" w:hAnsi="Times New Roman" w:cs="Times New Roman"/>
          <w:sz w:val="28"/>
          <w:szCs w:val="28"/>
        </w:rPr>
        <w:t>Ронова</w:t>
      </w:r>
      <w:proofErr w:type="spellEnd"/>
      <w:r w:rsidRPr="009F2558">
        <w:rPr>
          <w:rFonts w:ascii="Times New Roman" w:hAnsi="Times New Roman" w:cs="Times New Roman"/>
          <w:sz w:val="28"/>
          <w:szCs w:val="28"/>
        </w:rPr>
        <w:t>, П.Ю. Королев, А.Н. Осоргин, М.Р. Хаджиев, Д.И. Тишин // Учебно-методический комплекс. М., 2008. 157с.</w:t>
      </w:r>
    </w:p>
    <w:p w:rsidR="00655292" w:rsidRPr="009F2558" w:rsidRDefault="00655292" w:rsidP="00655292">
      <w:pPr>
        <w:numPr>
          <w:ilvl w:val="0"/>
          <w:numId w:val="9"/>
        </w:numPr>
        <w:tabs>
          <w:tab w:val="clear" w:pos="1353"/>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Чиркова</w:t>
      </w:r>
      <w:proofErr w:type="spellEnd"/>
      <w:r w:rsidRPr="009F2558">
        <w:rPr>
          <w:rFonts w:ascii="Times New Roman" w:hAnsi="Times New Roman" w:cs="Times New Roman"/>
          <w:sz w:val="28"/>
          <w:szCs w:val="28"/>
        </w:rPr>
        <w:t xml:space="preserve"> Е.В.  Как оценить бизнес по аналогии: Пособие по использованию рыночных мультипликаторов / 2-е изд., </w:t>
      </w:r>
      <w:proofErr w:type="spellStart"/>
      <w:r w:rsidRPr="009F2558">
        <w:rPr>
          <w:rFonts w:ascii="Times New Roman" w:hAnsi="Times New Roman" w:cs="Times New Roman"/>
          <w:sz w:val="28"/>
          <w:szCs w:val="28"/>
        </w:rPr>
        <w:t>испр</w:t>
      </w:r>
      <w:proofErr w:type="spellEnd"/>
      <w:r w:rsidRPr="009F2558">
        <w:rPr>
          <w:rFonts w:ascii="Times New Roman" w:hAnsi="Times New Roman" w:cs="Times New Roman"/>
          <w:sz w:val="28"/>
          <w:szCs w:val="28"/>
        </w:rPr>
        <w:t xml:space="preserve"> и доп. – М.: </w:t>
      </w:r>
      <w:proofErr w:type="spellStart"/>
      <w:r w:rsidRPr="009F2558">
        <w:rPr>
          <w:rFonts w:ascii="Times New Roman" w:hAnsi="Times New Roman" w:cs="Times New Roman"/>
          <w:sz w:val="28"/>
          <w:szCs w:val="28"/>
        </w:rPr>
        <w:t>Альпина</w:t>
      </w:r>
      <w:proofErr w:type="spellEnd"/>
      <w:r w:rsidRPr="009F2558">
        <w:rPr>
          <w:rFonts w:ascii="Times New Roman" w:hAnsi="Times New Roman" w:cs="Times New Roman"/>
          <w:sz w:val="28"/>
          <w:szCs w:val="28"/>
        </w:rPr>
        <w:t xml:space="preserve"> Бизнес Букс, 2009.</w:t>
      </w:r>
    </w:p>
    <w:p w:rsidR="00655292" w:rsidRPr="00D46EDE" w:rsidRDefault="00655292" w:rsidP="00655292">
      <w:pPr>
        <w:spacing w:after="0"/>
        <w:jc w:val="center"/>
        <w:rPr>
          <w:rFonts w:ascii="Times New Roman" w:hAnsi="Times New Roman" w:cs="Times New Roman"/>
          <w:b/>
          <w:sz w:val="28"/>
          <w:szCs w:val="28"/>
        </w:rPr>
      </w:pPr>
      <w:r w:rsidRPr="00D46EDE">
        <w:rPr>
          <w:rFonts w:ascii="Times New Roman" w:hAnsi="Times New Roman" w:cs="Times New Roman"/>
          <w:b/>
          <w:sz w:val="28"/>
          <w:szCs w:val="28"/>
        </w:rPr>
        <w:t>Электронные ресурсы</w:t>
      </w:r>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rPr>
        <w:t>Владимирова Т.А. и др. Применение сравнительного подхода к оценке стоимости коммерческого банка в условиях финансового кризиса.</w:t>
      </w:r>
      <w:r w:rsidRPr="00C2467E">
        <w:rPr>
          <w:rFonts w:ascii="Times New Roman" w:hAnsi="Times New Roman" w:cs="Times New Roman"/>
          <w:sz w:val="28"/>
          <w:szCs w:val="28"/>
        </w:rPr>
        <w:t xml:space="preserve"> /</w:t>
      </w:r>
      <w:r>
        <w:rPr>
          <w:rFonts w:ascii="Times New Roman" w:hAnsi="Times New Roman" w:cs="Times New Roman"/>
          <w:sz w:val="28"/>
          <w:szCs w:val="28"/>
        </w:rPr>
        <w:t xml:space="preserve"> Т. А. Владимирова, А. А. Хлебников</w:t>
      </w:r>
      <w:r w:rsidRPr="009F2558">
        <w:rPr>
          <w:rFonts w:ascii="Times New Roman" w:hAnsi="Times New Roman" w:cs="Times New Roman"/>
          <w:sz w:val="28"/>
          <w:szCs w:val="28"/>
        </w:rPr>
        <w:t xml:space="preserve">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35" w:history="1">
        <w:r w:rsidRPr="009F2558">
          <w:rPr>
            <w:rStyle w:val="a4"/>
            <w:rFonts w:ascii="Times New Roman" w:hAnsi="Times New Roman" w:cs="Times New Roman"/>
            <w:sz w:val="28"/>
            <w:szCs w:val="28"/>
          </w:rPr>
          <w:t>http://sun.tsu.ru/mminfo/000063105/ec/08/image/08-049.pdf</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Еленева</w:t>
      </w:r>
      <w:proofErr w:type="spellEnd"/>
      <w:r w:rsidRPr="009F2558">
        <w:rPr>
          <w:rFonts w:ascii="Times New Roman" w:hAnsi="Times New Roman" w:cs="Times New Roman"/>
          <w:sz w:val="28"/>
          <w:szCs w:val="28"/>
        </w:rPr>
        <w:t xml:space="preserve"> Ю.Я. Оценка компаний методом мультипликаторов: зарубежный опыт и практика // Аудит и финансовый анализ. 2010. №2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36" w:history="1">
        <w:r w:rsidRPr="009F2558">
          <w:rPr>
            <w:rStyle w:val="a4"/>
            <w:rFonts w:ascii="Times New Roman" w:hAnsi="Times New Roman" w:cs="Times New Roman"/>
            <w:sz w:val="28"/>
            <w:szCs w:val="28"/>
          </w:rPr>
          <w:t>http://auditfin.com/fin/2010/2/09_02/09_02%20.pdf</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Ивашковская</w:t>
      </w:r>
      <w:proofErr w:type="spellEnd"/>
      <w:r w:rsidRPr="009F2558">
        <w:rPr>
          <w:rFonts w:ascii="Times New Roman" w:hAnsi="Times New Roman" w:cs="Times New Roman"/>
          <w:sz w:val="28"/>
          <w:szCs w:val="28"/>
        </w:rPr>
        <w:t xml:space="preserve"> И.В</w:t>
      </w:r>
      <w:r>
        <w:rPr>
          <w:rFonts w:ascii="Times New Roman" w:hAnsi="Times New Roman" w:cs="Times New Roman"/>
          <w:sz w:val="28"/>
          <w:szCs w:val="28"/>
        </w:rPr>
        <w:t xml:space="preserve"> и др</w:t>
      </w:r>
      <w:r w:rsidRPr="009F2558">
        <w:rPr>
          <w:rFonts w:ascii="Times New Roman" w:hAnsi="Times New Roman" w:cs="Times New Roman"/>
          <w:sz w:val="28"/>
          <w:szCs w:val="28"/>
        </w:rPr>
        <w:t>. Методы коррекции рыночных мультипликаторов на страновые риски: эмпирическое исследование</w:t>
      </w:r>
      <w:r>
        <w:rPr>
          <w:rFonts w:ascii="Times New Roman" w:hAnsi="Times New Roman" w:cs="Times New Roman"/>
          <w:sz w:val="28"/>
          <w:szCs w:val="28"/>
        </w:rPr>
        <w:t xml:space="preserve">/ И. В. </w:t>
      </w:r>
      <w:proofErr w:type="spellStart"/>
      <w:r>
        <w:rPr>
          <w:rFonts w:ascii="Times New Roman" w:hAnsi="Times New Roman" w:cs="Times New Roman"/>
          <w:sz w:val="28"/>
          <w:szCs w:val="28"/>
        </w:rPr>
        <w:t>Ивашковская</w:t>
      </w:r>
      <w:proofErr w:type="spellEnd"/>
      <w:r>
        <w:rPr>
          <w:rFonts w:ascii="Times New Roman" w:hAnsi="Times New Roman" w:cs="Times New Roman"/>
          <w:sz w:val="28"/>
          <w:szCs w:val="28"/>
        </w:rPr>
        <w:t>, И. А. Кузнецов</w:t>
      </w:r>
      <w:r w:rsidRPr="009F2558">
        <w:rPr>
          <w:rFonts w:ascii="Times New Roman" w:hAnsi="Times New Roman" w:cs="Times New Roman"/>
          <w:sz w:val="28"/>
          <w:szCs w:val="28"/>
        </w:rPr>
        <w:t xml:space="preserve"> // Аудит и финансовый анализ. 2008. №5.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37" w:history="1">
        <w:r w:rsidRPr="009F2558">
          <w:rPr>
            <w:rStyle w:val="a4"/>
            <w:rFonts w:ascii="Times New Roman" w:hAnsi="Times New Roman" w:cs="Times New Roman"/>
            <w:sz w:val="28"/>
            <w:szCs w:val="28"/>
          </w:rPr>
          <w:t>http://auditfin.com/fin/2008/5/Ivashkovskaya/Ivashkovskaya%20.pdf</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t>Ивашковская</w:t>
      </w:r>
      <w:proofErr w:type="spellEnd"/>
      <w:r w:rsidRPr="009F2558">
        <w:rPr>
          <w:rFonts w:ascii="Times New Roman" w:hAnsi="Times New Roman" w:cs="Times New Roman"/>
          <w:sz w:val="28"/>
          <w:szCs w:val="28"/>
        </w:rPr>
        <w:t xml:space="preserve"> И.В. Управление стоимостью компании: вызовы российскому менеджменту // Российский журнал менеджмента. 2004. №4.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38" w:history="1">
        <w:r w:rsidRPr="009F2558">
          <w:rPr>
            <w:rStyle w:val="a4"/>
            <w:rFonts w:ascii="Times New Roman" w:hAnsi="Times New Roman" w:cs="Times New Roman"/>
            <w:sz w:val="28"/>
            <w:szCs w:val="28"/>
          </w:rPr>
          <w:t>http://www.rjm.ru/files/upload/rjm/2004/4/ivashkovskaya_value_based_management_challenge_for_russian_managers.pdf</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rPr>
        <w:lastRenderedPageBreak/>
        <w:t>Ивашковская</w:t>
      </w:r>
      <w:proofErr w:type="spellEnd"/>
      <w:r w:rsidRPr="009F2558">
        <w:rPr>
          <w:rFonts w:ascii="Times New Roman" w:hAnsi="Times New Roman" w:cs="Times New Roman"/>
          <w:sz w:val="28"/>
          <w:szCs w:val="28"/>
        </w:rPr>
        <w:t xml:space="preserve"> И.В. Эмпирический анализ экономической прибыли телекоммуникационных компаний в странах с развивающимися рынками капитала // Корпоративные финансы. 2009. №2(10). [Эл ресурс]. Режим доступа:</w:t>
      </w:r>
      <w:hyperlink r:id="rId39" w:history="1">
        <w:r w:rsidRPr="009F2558">
          <w:rPr>
            <w:rStyle w:val="a4"/>
            <w:rFonts w:ascii="Times New Roman" w:hAnsi="Times New Roman" w:cs="Times New Roman"/>
            <w:sz w:val="28"/>
            <w:szCs w:val="28"/>
          </w:rPr>
          <w:t>http://ecsocman.hse.ru/hsedata/2010/12/31/1208184353/Vypusk10_ivashkovskaya_slobodina_57_69.pdf</w:t>
        </w:r>
      </w:hyperlink>
    </w:p>
    <w:p w:rsidR="00655292" w:rsidRPr="009F2558" w:rsidRDefault="00655292" w:rsidP="00655292">
      <w:pPr>
        <w:numPr>
          <w:ilvl w:val="0"/>
          <w:numId w:val="9"/>
        </w:numPr>
        <w:tabs>
          <w:tab w:val="clear" w:pos="1353"/>
          <w:tab w:val="num" w:pos="0"/>
        </w:tabs>
        <w:spacing w:after="0"/>
        <w:ind w:left="0" w:right="0" w:firstLine="0"/>
        <w:contextualSpacing/>
        <w:rPr>
          <w:rFonts w:ascii="Times New Roman" w:hAnsi="Times New Roman" w:cs="Times New Roman"/>
          <w:sz w:val="28"/>
          <w:szCs w:val="28"/>
        </w:rPr>
      </w:pPr>
      <w:proofErr w:type="spellStart"/>
      <w:r w:rsidRPr="009F2558">
        <w:rPr>
          <w:rFonts w:ascii="Times New Roman" w:hAnsi="Times New Roman" w:cs="Times New Roman"/>
          <w:sz w:val="28"/>
          <w:szCs w:val="28"/>
        </w:rPr>
        <w:t>Кащеев</w:t>
      </w:r>
      <w:proofErr w:type="spellEnd"/>
      <w:r w:rsidRPr="009F2558">
        <w:rPr>
          <w:rFonts w:ascii="Times New Roman" w:hAnsi="Times New Roman" w:cs="Times New Roman"/>
          <w:sz w:val="28"/>
          <w:szCs w:val="28"/>
        </w:rPr>
        <w:t xml:space="preserve"> Р. Модель оценки стоимости компании: разработка и применение // Финансовый директор. 2003. №12.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40" w:history="1">
        <w:r w:rsidRPr="009F2558">
          <w:rPr>
            <w:rStyle w:val="a4"/>
            <w:rFonts w:ascii="Times New Roman" w:hAnsi="Times New Roman" w:cs="Times New Roman"/>
            <w:sz w:val="28"/>
            <w:szCs w:val="28"/>
          </w:rPr>
          <w:t>http://www.cfin.ru/appraisal/business/company_evaluation.shtml</w:t>
        </w:r>
      </w:hyperlink>
    </w:p>
    <w:p w:rsidR="00655292" w:rsidRPr="009F2558" w:rsidRDefault="00655292" w:rsidP="00655292">
      <w:pPr>
        <w:numPr>
          <w:ilvl w:val="0"/>
          <w:numId w:val="9"/>
        </w:numPr>
        <w:tabs>
          <w:tab w:val="clear" w:pos="1353"/>
          <w:tab w:val="num" w:pos="0"/>
        </w:tabs>
        <w:spacing w:after="0"/>
        <w:ind w:left="0" w:right="0" w:firstLine="0"/>
        <w:contextualSpacing/>
        <w:rPr>
          <w:rFonts w:ascii="Times New Roman" w:hAnsi="Times New Roman" w:cs="Times New Roman"/>
          <w:sz w:val="28"/>
          <w:szCs w:val="28"/>
        </w:rPr>
      </w:pPr>
      <w:proofErr w:type="spellStart"/>
      <w:r w:rsidRPr="009F2558">
        <w:rPr>
          <w:rFonts w:ascii="Times New Roman" w:hAnsi="Times New Roman" w:cs="Times New Roman"/>
          <w:sz w:val="28"/>
          <w:szCs w:val="28"/>
        </w:rPr>
        <w:t>Ратникова</w:t>
      </w:r>
      <w:proofErr w:type="spellEnd"/>
      <w:r w:rsidRPr="009F2558">
        <w:rPr>
          <w:rFonts w:ascii="Times New Roman" w:hAnsi="Times New Roman" w:cs="Times New Roman"/>
          <w:sz w:val="28"/>
          <w:szCs w:val="28"/>
        </w:rPr>
        <w:t xml:space="preserve"> Т.А. Регрессии с </w:t>
      </w:r>
      <w:proofErr w:type="spellStart"/>
      <w:r w:rsidRPr="009F2558">
        <w:rPr>
          <w:rFonts w:ascii="Times New Roman" w:hAnsi="Times New Roman" w:cs="Times New Roman"/>
          <w:sz w:val="28"/>
          <w:szCs w:val="28"/>
        </w:rPr>
        <w:t>эндогенностью</w:t>
      </w:r>
      <w:proofErr w:type="spellEnd"/>
      <w:r w:rsidRPr="009F2558">
        <w:rPr>
          <w:rFonts w:ascii="Times New Roman" w:hAnsi="Times New Roman" w:cs="Times New Roman"/>
          <w:sz w:val="28"/>
          <w:szCs w:val="28"/>
        </w:rPr>
        <w:t>: инструментальные переменные.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w:t>
      </w:r>
      <w:proofErr w:type="gramStart"/>
      <w:r w:rsidRPr="009F2558">
        <w:rPr>
          <w:rFonts w:ascii="Times New Roman" w:hAnsi="Times New Roman" w:cs="Times New Roman"/>
          <w:sz w:val="28"/>
          <w:szCs w:val="28"/>
        </w:rPr>
        <w:t xml:space="preserve">Режим доступа: </w:t>
      </w:r>
      <w:hyperlink r:id="rId41" w:history="1">
        <w:r w:rsidRPr="009F2558">
          <w:rPr>
            <w:rStyle w:val="a4"/>
            <w:rFonts w:ascii="Times New Roman" w:hAnsi="Times New Roman" w:cs="Times New Roman"/>
            <w:sz w:val="28"/>
            <w:szCs w:val="28"/>
          </w:rPr>
          <w:t>http://www.hse.ru/data/2012/03/17/1264905152/%D0%9C%D0%B5%D1%82%D0%BE%D0%B4%D0%B8%D1%87%D0%B5%D1%81%D0%BA%D0%B8%D0%B9%20%D1%81%D0%B5%D0%BC%D0%B8%D0%BD%D0%B0%D1%80%201_%D0%A0%D0%B5%D0%B3%D1%80%D0</w:t>
        </w:r>
        <w:proofErr w:type="gramEnd"/>
        <w:r w:rsidRPr="009F2558">
          <w:rPr>
            <w:rStyle w:val="a4"/>
            <w:rFonts w:ascii="Times New Roman" w:hAnsi="Times New Roman" w:cs="Times New Roman"/>
            <w:sz w:val="28"/>
            <w:szCs w:val="28"/>
          </w:rPr>
          <w:t>%B5%D1%81%D1%81%D0%B8%D0%B8%20%D1%81%20%D1%8D%D0%BD%D0%B4%D0%BE%D0%B3%D0%B5%D0%BD%D0%BD%D0%BE%D1%81%D1%82%D1%8C%D1%8E.pdf</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rPr>
        <w:t>Родионов А.Б. Подходы к оценке бизнеса.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42" w:history="1">
        <w:r w:rsidRPr="009F2558">
          <w:rPr>
            <w:rStyle w:val="a4"/>
            <w:rFonts w:ascii="Times New Roman" w:hAnsi="Times New Roman" w:cs="Times New Roman"/>
            <w:sz w:val="28"/>
            <w:szCs w:val="28"/>
          </w:rPr>
          <w:t>http://www.mkpcn.ru/services/ocenka/business/podhody-k-ocenke-biznesa</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rPr>
        <w:t xml:space="preserve"> Теплова Т.В. Инвестиции.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43" w:history="1">
        <w:r w:rsidRPr="009F2558">
          <w:rPr>
            <w:rStyle w:val="a4"/>
            <w:rFonts w:ascii="Times New Roman" w:hAnsi="Times New Roman" w:cs="Times New Roman"/>
            <w:sz w:val="28"/>
            <w:szCs w:val="28"/>
          </w:rPr>
          <w:t>http://www.hse.ru/data/2011/05/24/1213757297/</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rPr>
        <w:t>Экономика. Электронный учебник. [Эл</w:t>
      </w:r>
      <w:proofErr w:type="gramStart"/>
      <w:r w:rsidRPr="009F2558">
        <w:rPr>
          <w:rFonts w:ascii="Times New Roman" w:hAnsi="Times New Roman" w:cs="Times New Roman"/>
          <w:sz w:val="28"/>
          <w:szCs w:val="28"/>
        </w:rPr>
        <w:t>.</w:t>
      </w:r>
      <w:proofErr w:type="gramEnd"/>
      <w:r w:rsidRPr="009F2558">
        <w:rPr>
          <w:rFonts w:ascii="Times New Roman" w:hAnsi="Times New Roman" w:cs="Times New Roman"/>
          <w:sz w:val="28"/>
          <w:szCs w:val="28"/>
        </w:rPr>
        <w:t xml:space="preserve"> </w:t>
      </w:r>
      <w:proofErr w:type="gramStart"/>
      <w:r w:rsidRPr="009F2558">
        <w:rPr>
          <w:rFonts w:ascii="Times New Roman" w:hAnsi="Times New Roman" w:cs="Times New Roman"/>
          <w:sz w:val="28"/>
          <w:szCs w:val="28"/>
        </w:rPr>
        <w:t>р</w:t>
      </w:r>
      <w:proofErr w:type="gramEnd"/>
      <w:r w:rsidRPr="009F2558">
        <w:rPr>
          <w:rFonts w:ascii="Times New Roman" w:hAnsi="Times New Roman" w:cs="Times New Roman"/>
          <w:sz w:val="28"/>
          <w:szCs w:val="28"/>
        </w:rPr>
        <w:t xml:space="preserve">есурс]. Режим доступа: </w:t>
      </w:r>
      <w:hyperlink r:id="rId44" w:history="1">
        <w:r w:rsidRPr="009F2558">
          <w:rPr>
            <w:rStyle w:val="a4"/>
            <w:rFonts w:ascii="Times New Roman" w:hAnsi="Times New Roman" w:cs="Times New Roman"/>
            <w:sz w:val="28"/>
            <w:szCs w:val="28"/>
          </w:rPr>
          <w:t>http://economy-bases.ru/t5r3part3.html</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lang w:val="en-US"/>
        </w:rPr>
        <w:t xml:space="preserve">Alford A.  The Effect of the Set of Comparable Firms on the Accuracy of the Price-Earnings Valuation Method [Online]. </w:t>
      </w:r>
      <w:r w:rsidRPr="009F2558">
        <w:rPr>
          <w:rFonts w:ascii="Times New Roman" w:hAnsi="Times New Roman" w:cs="Times New Roman"/>
          <w:sz w:val="28"/>
          <w:szCs w:val="28"/>
        </w:rPr>
        <w:t xml:space="preserve">Режим доступа:   </w:t>
      </w:r>
      <w:hyperlink r:id="rId45" w:history="1">
        <w:r w:rsidRPr="009F2558">
          <w:rPr>
            <w:rStyle w:val="a4"/>
            <w:rFonts w:ascii="Times New Roman" w:hAnsi="Times New Roman" w:cs="Times New Roman"/>
            <w:sz w:val="28"/>
            <w:szCs w:val="28"/>
          </w:rPr>
          <w:t>http://www.jstor.org/stable/2491093</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lang w:val="en-US"/>
        </w:rPr>
        <w:t>Bhojraj</w:t>
      </w:r>
      <w:proofErr w:type="spellEnd"/>
      <w:r w:rsidRPr="009F2558">
        <w:rPr>
          <w:rFonts w:ascii="Times New Roman" w:hAnsi="Times New Roman" w:cs="Times New Roman"/>
          <w:sz w:val="28"/>
          <w:szCs w:val="28"/>
          <w:lang w:val="en-US"/>
        </w:rPr>
        <w:t xml:space="preserve"> S. Who Is My Peer? A Valuation-Based Approach to the selection of Comparable Firms [Online]. </w:t>
      </w:r>
      <w:r w:rsidRPr="009F2558">
        <w:rPr>
          <w:rFonts w:ascii="Times New Roman" w:hAnsi="Times New Roman" w:cs="Times New Roman"/>
          <w:sz w:val="28"/>
          <w:szCs w:val="28"/>
        </w:rPr>
        <w:t xml:space="preserve">Режим доступа:  </w:t>
      </w:r>
      <w:hyperlink r:id="rId46" w:history="1">
        <w:r w:rsidRPr="009F2558">
          <w:rPr>
            <w:rStyle w:val="a4"/>
            <w:rFonts w:ascii="Times New Roman" w:hAnsi="Times New Roman" w:cs="Times New Roman"/>
            <w:sz w:val="28"/>
            <w:szCs w:val="28"/>
          </w:rPr>
          <w:t>http://www.jstor.org/stable/3542390</w:t>
        </w:r>
      </w:hyperlink>
    </w:p>
    <w:p w:rsidR="00655292" w:rsidRPr="00F621F9"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lang w:val="en-US"/>
        </w:rPr>
      </w:pPr>
      <w:proofErr w:type="spellStart"/>
      <w:r w:rsidRPr="009F2558">
        <w:rPr>
          <w:rFonts w:ascii="Times New Roman" w:hAnsi="Times New Roman" w:cs="Times New Roman"/>
          <w:sz w:val="28"/>
          <w:szCs w:val="28"/>
          <w:lang w:val="en-US"/>
        </w:rPr>
        <w:t>Boatsman</w:t>
      </w:r>
      <w:proofErr w:type="spellEnd"/>
      <w:r w:rsidRPr="009F2558">
        <w:rPr>
          <w:rFonts w:ascii="Times New Roman" w:hAnsi="Times New Roman" w:cs="Times New Roman"/>
          <w:sz w:val="28"/>
          <w:szCs w:val="28"/>
          <w:lang w:val="en-US"/>
        </w:rPr>
        <w:t xml:space="preserve"> J. et al. Asset Valuation with Incomplete Markets</w:t>
      </w:r>
      <w:r>
        <w:rPr>
          <w:rFonts w:ascii="Times New Roman" w:hAnsi="Times New Roman" w:cs="Times New Roman"/>
          <w:sz w:val="28"/>
          <w:szCs w:val="28"/>
          <w:lang w:val="en-US"/>
        </w:rPr>
        <w:t xml:space="preserve"> / J.</w:t>
      </w:r>
      <w:r w:rsidRPr="003F2F36">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Boatsman</w:t>
      </w:r>
      <w:proofErr w:type="spellEnd"/>
      <w:r>
        <w:rPr>
          <w:rFonts w:ascii="Times New Roman" w:hAnsi="Times New Roman" w:cs="Times New Roman"/>
          <w:sz w:val="28"/>
          <w:szCs w:val="28"/>
          <w:lang w:val="en-US"/>
        </w:rPr>
        <w:t xml:space="preserve">, E. Baskin  </w:t>
      </w:r>
      <w:r w:rsidRPr="009F2558">
        <w:rPr>
          <w:rFonts w:ascii="Times New Roman" w:hAnsi="Times New Roman" w:cs="Times New Roman"/>
          <w:sz w:val="28"/>
          <w:szCs w:val="28"/>
          <w:lang w:val="en-US"/>
        </w:rPr>
        <w:t xml:space="preserve"> [Online]. </w:t>
      </w:r>
      <w:r w:rsidRPr="009F2558">
        <w:rPr>
          <w:rFonts w:ascii="Times New Roman" w:hAnsi="Times New Roman" w:cs="Times New Roman"/>
          <w:sz w:val="28"/>
          <w:szCs w:val="28"/>
        </w:rPr>
        <w:t>Режим</w:t>
      </w:r>
      <w:r w:rsidRPr="00F621F9">
        <w:rPr>
          <w:rFonts w:ascii="Times New Roman" w:hAnsi="Times New Roman" w:cs="Times New Roman"/>
          <w:sz w:val="28"/>
          <w:szCs w:val="28"/>
          <w:lang w:val="en-US"/>
        </w:rPr>
        <w:t xml:space="preserve"> </w:t>
      </w:r>
      <w:r w:rsidRPr="009F2558">
        <w:rPr>
          <w:rFonts w:ascii="Times New Roman" w:hAnsi="Times New Roman" w:cs="Times New Roman"/>
          <w:sz w:val="28"/>
          <w:szCs w:val="28"/>
        </w:rPr>
        <w:t>доступа</w:t>
      </w:r>
      <w:r w:rsidRPr="00F621F9">
        <w:rPr>
          <w:rFonts w:ascii="Times New Roman" w:hAnsi="Times New Roman" w:cs="Times New Roman"/>
          <w:sz w:val="28"/>
          <w:szCs w:val="28"/>
          <w:lang w:val="en-US"/>
        </w:rPr>
        <w:t xml:space="preserve">: </w:t>
      </w:r>
      <w:hyperlink r:id="rId47" w:history="1">
        <w:r w:rsidRPr="00F621F9">
          <w:rPr>
            <w:rStyle w:val="a4"/>
            <w:rFonts w:ascii="Times New Roman" w:hAnsi="Times New Roman" w:cs="Times New Roman"/>
            <w:sz w:val="28"/>
            <w:szCs w:val="28"/>
            <w:lang w:val="en-US"/>
          </w:rPr>
          <w:t>http://www.jstor.org/stable/246461</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lang w:val="en-US"/>
        </w:rPr>
        <w:lastRenderedPageBreak/>
        <w:t>Chadda</w:t>
      </w:r>
      <w:proofErr w:type="spellEnd"/>
      <w:r w:rsidRPr="009F2558">
        <w:rPr>
          <w:rFonts w:ascii="Times New Roman" w:hAnsi="Times New Roman" w:cs="Times New Roman"/>
          <w:sz w:val="28"/>
          <w:szCs w:val="28"/>
          <w:lang w:val="en-US"/>
        </w:rPr>
        <w:t xml:space="preserve"> N. et al. All P/Es are not created </w:t>
      </w:r>
      <w:proofErr w:type="gramStart"/>
      <w:r w:rsidRPr="009F2558">
        <w:rPr>
          <w:rFonts w:ascii="Times New Roman" w:hAnsi="Times New Roman" w:cs="Times New Roman"/>
          <w:sz w:val="28"/>
          <w:szCs w:val="28"/>
          <w:lang w:val="en-US"/>
        </w:rPr>
        <w:t xml:space="preserve">equal </w:t>
      </w:r>
      <w:r>
        <w:rPr>
          <w:rFonts w:ascii="Times New Roman" w:hAnsi="Times New Roman" w:cs="Times New Roman"/>
          <w:sz w:val="28"/>
          <w:szCs w:val="28"/>
          <w:lang w:val="en-US"/>
        </w:rPr>
        <w:t xml:space="preserve"> </w:t>
      </w:r>
      <w:r w:rsidRPr="003F2F36">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N. </w:t>
      </w:r>
      <w:proofErr w:type="spellStart"/>
      <w:r>
        <w:rPr>
          <w:rFonts w:ascii="Times New Roman" w:hAnsi="Times New Roman" w:cs="Times New Roman"/>
          <w:sz w:val="28"/>
          <w:szCs w:val="28"/>
          <w:lang w:val="en-US"/>
        </w:rPr>
        <w:t>Chadda</w:t>
      </w:r>
      <w:proofErr w:type="spellEnd"/>
      <w:r>
        <w:rPr>
          <w:rFonts w:ascii="Times New Roman" w:hAnsi="Times New Roman" w:cs="Times New Roman"/>
          <w:sz w:val="28"/>
          <w:szCs w:val="28"/>
          <w:lang w:val="en-US"/>
        </w:rPr>
        <w:t xml:space="preserve">, R. </w:t>
      </w:r>
      <w:proofErr w:type="spellStart"/>
      <w:r>
        <w:rPr>
          <w:rFonts w:ascii="Times New Roman" w:hAnsi="Times New Roman" w:cs="Times New Roman"/>
          <w:sz w:val="28"/>
          <w:szCs w:val="28"/>
          <w:lang w:val="en-US"/>
        </w:rPr>
        <w:t>McNish</w:t>
      </w:r>
      <w:proofErr w:type="spellEnd"/>
      <w:r>
        <w:rPr>
          <w:rFonts w:ascii="Times New Roman" w:hAnsi="Times New Roman" w:cs="Times New Roman"/>
          <w:sz w:val="28"/>
          <w:szCs w:val="28"/>
          <w:lang w:val="en-US"/>
        </w:rPr>
        <w:t xml:space="preserve">, W. </w:t>
      </w:r>
      <w:proofErr w:type="spellStart"/>
      <w:r>
        <w:rPr>
          <w:rFonts w:ascii="Times New Roman" w:hAnsi="Times New Roman" w:cs="Times New Roman"/>
          <w:sz w:val="28"/>
          <w:szCs w:val="28"/>
          <w:lang w:val="en-US"/>
        </w:rPr>
        <w:t>Rehm</w:t>
      </w:r>
      <w:proofErr w:type="spellEnd"/>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  McKinsey on Finance Copyright. </w:t>
      </w:r>
      <w:r w:rsidRPr="00C2467E">
        <w:rPr>
          <w:rFonts w:ascii="Times New Roman" w:hAnsi="Times New Roman" w:cs="Times New Roman"/>
          <w:sz w:val="28"/>
          <w:szCs w:val="28"/>
        </w:rPr>
        <w:t>2004. [</w:t>
      </w:r>
      <w:r w:rsidRPr="009F2558">
        <w:rPr>
          <w:rFonts w:ascii="Times New Roman" w:hAnsi="Times New Roman" w:cs="Times New Roman"/>
          <w:sz w:val="28"/>
          <w:szCs w:val="28"/>
          <w:lang w:val="en-US"/>
        </w:rPr>
        <w:t>Online</w:t>
      </w:r>
      <w:r w:rsidRPr="00C2467E">
        <w:rPr>
          <w:rFonts w:ascii="Times New Roman" w:hAnsi="Times New Roman" w:cs="Times New Roman"/>
          <w:sz w:val="28"/>
          <w:szCs w:val="28"/>
        </w:rPr>
        <w:t xml:space="preserve">]. </w:t>
      </w:r>
      <w:r w:rsidRPr="009F2558">
        <w:rPr>
          <w:rFonts w:ascii="Times New Roman" w:hAnsi="Times New Roman" w:cs="Times New Roman"/>
          <w:sz w:val="28"/>
          <w:szCs w:val="28"/>
        </w:rPr>
        <w:t>Режим</w:t>
      </w:r>
      <w:r w:rsidRPr="00C2467E">
        <w:rPr>
          <w:rFonts w:ascii="Times New Roman" w:hAnsi="Times New Roman" w:cs="Times New Roman"/>
          <w:sz w:val="28"/>
          <w:szCs w:val="28"/>
        </w:rPr>
        <w:t xml:space="preserve"> </w:t>
      </w:r>
      <w:r w:rsidRPr="009F2558">
        <w:rPr>
          <w:rFonts w:ascii="Times New Roman" w:hAnsi="Times New Roman" w:cs="Times New Roman"/>
          <w:sz w:val="28"/>
          <w:szCs w:val="28"/>
        </w:rPr>
        <w:t>доступа</w:t>
      </w:r>
      <w:r w:rsidRPr="00C2467E">
        <w:rPr>
          <w:rFonts w:ascii="Times New Roman" w:hAnsi="Times New Roman" w:cs="Times New Roman"/>
          <w:sz w:val="28"/>
          <w:szCs w:val="28"/>
        </w:rPr>
        <w:t xml:space="preserve">: </w:t>
      </w:r>
      <w:hyperlink r:id="rId48" w:history="1">
        <w:r w:rsidRPr="009F2558">
          <w:rPr>
            <w:rStyle w:val="a4"/>
            <w:rFonts w:ascii="Times New Roman" w:hAnsi="Times New Roman" w:cs="Times New Roman"/>
            <w:sz w:val="28"/>
            <w:szCs w:val="28"/>
            <w:lang w:val="en-US"/>
          </w:rPr>
          <w:t>https</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www</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mckinseyquarterly</w:t>
        </w:r>
        <w:proofErr w:type="spellEnd"/>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com</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Corporate</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Finance</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Valuation</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All</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PEs</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are</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not</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created</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equal</w:t>
        </w:r>
        <w:r w:rsidRPr="009F2558">
          <w:rPr>
            <w:rStyle w:val="a4"/>
            <w:rFonts w:ascii="Times New Roman" w:hAnsi="Times New Roman" w:cs="Times New Roman"/>
            <w:sz w:val="28"/>
            <w:szCs w:val="28"/>
          </w:rPr>
          <w:t>_1522</w:t>
        </w:r>
      </w:hyperlink>
    </w:p>
    <w:p w:rsidR="00655292" w:rsidRPr="009F2558" w:rsidRDefault="00655292" w:rsidP="00655292">
      <w:pPr>
        <w:pStyle w:val="a3"/>
        <w:numPr>
          <w:ilvl w:val="0"/>
          <w:numId w:val="9"/>
        </w:numPr>
        <w:tabs>
          <w:tab w:val="clear" w:pos="1353"/>
          <w:tab w:val="num" w:pos="0"/>
        </w:tabs>
        <w:ind w:left="0" w:right="0" w:firstLine="0"/>
        <w:rPr>
          <w:rFonts w:ascii="Times New Roman" w:hAnsi="Times New Roman" w:cs="Times New Roman"/>
          <w:sz w:val="28"/>
          <w:szCs w:val="28"/>
          <w:lang w:val="en-US"/>
        </w:rPr>
      </w:pPr>
      <w:proofErr w:type="gramStart"/>
      <w:r w:rsidRPr="009F2558">
        <w:rPr>
          <w:rFonts w:ascii="Times New Roman" w:hAnsi="Times New Roman" w:cs="Times New Roman"/>
          <w:sz w:val="28"/>
          <w:szCs w:val="28"/>
          <w:lang w:val="en-US"/>
        </w:rPr>
        <w:t>Cheng  C</w:t>
      </w:r>
      <w:proofErr w:type="gramEnd"/>
      <w:r w:rsidRPr="009F2558">
        <w:rPr>
          <w:rFonts w:ascii="Times New Roman" w:hAnsi="Times New Roman" w:cs="Times New Roman"/>
          <w:sz w:val="28"/>
          <w:szCs w:val="28"/>
          <w:lang w:val="en-US"/>
        </w:rPr>
        <w:t>. et al. The accuracy of the Price-Earnings and Price-Book benchmark valuation methods</w:t>
      </w:r>
      <w:r>
        <w:rPr>
          <w:rFonts w:ascii="Times New Roman" w:hAnsi="Times New Roman" w:cs="Times New Roman"/>
          <w:sz w:val="28"/>
          <w:szCs w:val="28"/>
          <w:lang w:val="en-US"/>
        </w:rPr>
        <w:t xml:space="preserve"> / C. Cheng, R. </w:t>
      </w:r>
      <w:proofErr w:type="spellStart"/>
      <w:proofErr w:type="gramStart"/>
      <w:r>
        <w:rPr>
          <w:rFonts w:ascii="Times New Roman" w:hAnsi="Times New Roman" w:cs="Times New Roman"/>
          <w:sz w:val="28"/>
          <w:szCs w:val="28"/>
          <w:lang w:val="en-US"/>
        </w:rPr>
        <w:t>MacNamara</w:t>
      </w:r>
      <w:proofErr w:type="spellEnd"/>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 [</w:t>
      </w:r>
      <w:proofErr w:type="gramEnd"/>
      <w:r w:rsidRPr="009F2558">
        <w:rPr>
          <w:rFonts w:ascii="Times New Roman" w:hAnsi="Times New Roman" w:cs="Times New Roman"/>
          <w:sz w:val="28"/>
          <w:szCs w:val="28"/>
          <w:lang w:val="en-US"/>
        </w:rPr>
        <w:t xml:space="preserve">Online]. </w:t>
      </w:r>
      <w:r w:rsidRPr="009F2558">
        <w:rPr>
          <w:rFonts w:ascii="Times New Roman" w:hAnsi="Times New Roman" w:cs="Times New Roman"/>
          <w:sz w:val="28"/>
          <w:szCs w:val="28"/>
        </w:rPr>
        <w:t>Режим</w:t>
      </w:r>
      <w:r w:rsidRPr="00885CB5">
        <w:rPr>
          <w:rFonts w:ascii="Times New Roman" w:hAnsi="Times New Roman" w:cs="Times New Roman"/>
          <w:sz w:val="28"/>
          <w:szCs w:val="28"/>
          <w:lang w:val="en-US"/>
        </w:rPr>
        <w:t xml:space="preserve"> </w:t>
      </w:r>
      <w:r w:rsidRPr="009F2558">
        <w:rPr>
          <w:rFonts w:ascii="Times New Roman" w:hAnsi="Times New Roman" w:cs="Times New Roman"/>
          <w:sz w:val="28"/>
          <w:szCs w:val="28"/>
        </w:rPr>
        <w:t>доступа</w:t>
      </w:r>
      <w:r w:rsidRPr="00885CB5">
        <w:rPr>
          <w:rFonts w:ascii="Times New Roman" w:hAnsi="Times New Roman" w:cs="Times New Roman"/>
          <w:sz w:val="28"/>
          <w:szCs w:val="28"/>
          <w:lang w:val="en-US"/>
        </w:rPr>
        <w:t xml:space="preserve">: </w:t>
      </w:r>
      <w:hyperlink r:id="rId49" w:history="1">
        <w:r w:rsidRPr="009F2558">
          <w:rPr>
            <w:rStyle w:val="a4"/>
            <w:rFonts w:ascii="Times New Roman" w:hAnsi="Times New Roman" w:cs="Times New Roman"/>
            <w:sz w:val="28"/>
            <w:szCs w:val="28"/>
            <w:lang w:val="en-US"/>
          </w:rPr>
          <w:t>http://epublications.bond.edu.au/business_pubs/321/</w:t>
        </w:r>
      </w:hyperlink>
    </w:p>
    <w:p w:rsidR="00655292" w:rsidRPr="009F2558" w:rsidRDefault="00655292" w:rsidP="00655292">
      <w:pPr>
        <w:pStyle w:val="a3"/>
        <w:numPr>
          <w:ilvl w:val="0"/>
          <w:numId w:val="9"/>
        </w:numPr>
        <w:tabs>
          <w:tab w:val="clear" w:pos="1353"/>
          <w:tab w:val="num" w:pos="-142"/>
        </w:tabs>
        <w:ind w:left="0" w:right="0" w:firstLine="0"/>
        <w:rPr>
          <w:rFonts w:ascii="Times New Roman" w:hAnsi="Times New Roman" w:cs="Times New Roman"/>
          <w:sz w:val="28"/>
          <w:szCs w:val="28"/>
        </w:rPr>
      </w:pPr>
      <w:r w:rsidRPr="009F2558">
        <w:rPr>
          <w:rFonts w:ascii="Times New Roman" w:hAnsi="Times New Roman" w:cs="Times New Roman"/>
          <w:sz w:val="28"/>
          <w:szCs w:val="28"/>
          <w:lang w:val="en-US"/>
        </w:rPr>
        <w:t xml:space="preserve"> Fox J. Is The Market Rational?</w:t>
      </w:r>
      <w:r w:rsidRPr="009F2558">
        <w:rPr>
          <w:rFonts w:ascii="Times New Roman" w:hAnsi="Times New Roman" w:cs="Times New Roman"/>
          <w:bCs/>
          <w:sz w:val="28"/>
          <w:szCs w:val="28"/>
          <w:lang w:val="en-US"/>
        </w:rPr>
        <w:t xml:space="preserve"> </w:t>
      </w:r>
      <w:r w:rsidRPr="00C2467E">
        <w:rPr>
          <w:rFonts w:ascii="Times New Roman" w:hAnsi="Times New Roman" w:cs="Times New Roman"/>
          <w:bCs/>
          <w:sz w:val="28"/>
          <w:szCs w:val="28"/>
        </w:rPr>
        <w:t>[</w:t>
      </w:r>
      <w:r w:rsidRPr="009F2558">
        <w:rPr>
          <w:rFonts w:ascii="Times New Roman" w:hAnsi="Times New Roman" w:cs="Times New Roman"/>
          <w:bCs/>
          <w:sz w:val="28"/>
          <w:szCs w:val="28"/>
          <w:lang w:val="en-US"/>
        </w:rPr>
        <w:t>Online</w:t>
      </w:r>
      <w:r w:rsidRPr="00C2467E">
        <w:rPr>
          <w:rFonts w:ascii="Times New Roman" w:hAnsi="Times New Roman" w:cs="Times New Roman"/>
          <w:bCs/>
          <w:sz w:val="28"/>
          <w:szCs w:val="28"/>
        </w:rPr>
        <w:t xml:space="preserve">] </w:t>
      </w:r>
      <w:r w:rsidRPr="009F2558">
        <w:rPr>
          <w:rFonts w:ascii="Times New Roman" w:hAnsi="Times New Roman" w:cs="Times New Roman"/>
          <w:sz w:val="28"/>
          <w:szCs w:val="28"/>
        </w:rPr>
        <w:t>Режим</w:t>
      </w:r>
      <w:r w:rsidRPr="00C2467E">
        <w:rPr>
          <w:rFonts w:ascii="Times New Roman" w:hAnsi="Times New Roman" w:cs="Times New Roman"/>
          <w:sz w:val="28"/>
          <w:szCs w:val="28"/>
        </w:rPr>
        <w:t xml:space="preserve"> </w:t>
      </w:r>
      <w:r w:rsidRPr="009F2558">
        <w:rPr>
          <w:rFonts w:ascii="Times New Roman" w:hAnsi="Times New Roman" w:cs="Times New Roman"/>
          <w:sz w:val="28"/>
          <w:szCs w:val="28"/>
        </w:rPr>
        <w:t>доступа</w:t>
      </w:r>
      <w:r w:rsidRPr="00C2467E">
        <w:rPr>
          <w:rFonts w:ascii="Times New Roman" w:hAnsi="Times New Roman" w:cs="Times New Roman"/>
          <w:sz w:val="28"/>
          <w:szCs w:val="28"/>
        </w:rPr>
        <w:t xml:space="preserve">: </w:t>
      </w:r>
      <w:hyperlink r:id="rId50" w:history="1">
        <w:r w:rsidRPr="009F2558">
          <w:rPr>
            <w:rStyle w:val="a4"/>
            <w:rFonts w:ascii="Times New Roman" w:hAnsi="Times New Roman" w:cs="Times New Roman"/>
            <w:sz w:val="28"/>
            <w:szCs w:val="28"/>
            <w:lang w:val="en-US"/>
          </w:rPr>
          <w:t>http</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money</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cnn</w:t>
        </w:r>
        <w:proofErr w:type="spellEnd"/>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com</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magazines</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fortune</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fortune</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archive</w:t>
        </w:r>
        <w:r w:rsidRPr="009F2558">
          <w:rPr>
            <w:rStyle w:val="a4"/>
            <w:rFonts w:ascii="Times New Roman" w:hAnsi="Times New Roman" w:cs="Times New Roman"/>
            <w:sz w:val="28"/>
            <w:szCs w:val="28"/>
          </w:rPr>
          <w:t>/2002/12/09/333473/</w:t>
        </w:r>
        <w:r w:rsidRPr="009F2558">
          <w:rPr>
            <w:rStyle w:val="a4"/>
            <w:rFonts w:ascii="Times New Roman" w:hAnsi="Times New Roman" w:cs="Times New Roman"/>
            <w:sz w:val="28"/>
            <w:szCs w:val="28"/>
            <w:lang w:val="en-US"/>
          </w:rPr>
          <w:t>index</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htm</w:t>
        </w:r>
        <w:proofErr w:type="spellEnd"/>
      </w:hyperlink>
    </w:p>
    <w:p w:rsidR="00655292" w:rsidRPr="009F2558" w:rsidRDefault="00655292" w:rsidP="00655292">
      <w:pPr>
        <w:numPr>
          <w:ilvl w:val="0"/>
          <w:numId w:val="9"/>
        </w:numPr>
        <w:tabs>
          <w:tab w:val="clear" w:pos="1353"/>
          <w:tab w:val="num" w:pos="0"/>
        </w:tabs>
        <w:spacing w:after="0"/>
        <w:ind w:left="0" w:right="0" w:firstLine="0"/>
        <w:contextualSpacing/>
        <w:rPr>
          <w:rFonts w:ascii="Times New Roman" w:hAnsi="Times New Roman" w:cs="Times New Roman"/>
          <w:sz w:val="28"/>
          <w:szCs w:val="28"/>
        </w:rPr>
      </w:pPr>
      <w:proofErr w:type="spellStart"/>
      <w:r w:rsidRPr="009F2558">
        <w:rPr>
          <w:rFonts w:ascii="Times New Roman" w:hAnsi="Times New Roman" w:cs="Times New Roman"/>
          <w:sz w:val="28"/>
          <w:szCs w:val="28"/>
          <w:lang w:val="en-US"/>
        </w:rPr>
        <w:t>Goedhart</w:t>
      </w:r>
      <w:proofErr w:type="spellEnd"/>
      <w:r w:rsidRPr="009F2558">
        <w:rPr>
          <w:rFonts w:ascii="Times New Roman" w:hAnsi="Times New Roman" w:cs="Times New Roman"/>
          <w:sz w:val="28"/>
          <w:szCs w:val="28"/>
          <w:lang w:val="en-US"/>
        </w:rPr>
        <w:t xml:space="preserve"> M. et al. Valuation: </w:t>
      </w:r>
      <w:proofErr w:type="spellStart"/>
      <w:r w:rsidRPr="009F2558">
        <w:rPr>
          <w:rFonts w:ascii="Times New Roman" w:hAnsi="Times New Roman" w:cs="Times New Roman"/>
          <w:sz w:val="28"/>
          <w:szCs w:val="28"/>
          <w:lang w:val="en-US"/>
        </w:rPr>
        <w:t>Measuaring</w:t>
      </w:r>
      <w:proofErr w:type="spellEnd"/>
      <w:r w:rsidRPr="009F2558">
        <w:rPr>
          <w:rFonts w:ascii="Times New Roman" w:hAnsi="Times New Roman" w:cs="Times New Roman"/>
          <w:sz w:val="28"/>
          <w:szCs w:val="28"/>
          <w:lang w:val="en-US"/>
        </w:rPr>
        <w:t xml:space="preserve"> and Managing the Value of Companies </w:t>
      </w:r>
      <w:r w:rsidRPr="00101256">
        <w:rPr>
          <w:rFonts w:ascii="Times New Roman" w:hAnsi="Times New Roman" w:cs="Times New Roman"/>
          <w:sz w:val="28"/>
          <w:szCs w:val="28"/>
          <w:lang w:val="en-US"/>
        </w:rPr>
        <w:t xml:space="preserve">/ </w:t>
      </w:r>
      <w:proofErr w:type="spellStart"/>
      <w:r w:rsidRPr="009F2558">
        <w:rPr>
          <w:rFonts w:ascii="Times New Roman" w:hAnsi="Times New Roman" w:cs="Times New Roman"/>
          <w:sz w:val="28"/>
          <w:szCs w:val="28"/>
          <w:lang w:val="en-US"/>
        </w:rPr>
        <w:t>Goedhart</w:t>
      </w:r>
      <w:proofErr w:type="spellEnd"/>
      <w:r w:rsidRPr="009F2558">
        <w:rPr>
          <w:rFonts w:ascii="Times New Roman" w:hAnsi="Times New Roman" w:cs="Times New Roman"/>
          <w:sz w:val="28"/>
          <w:szCs w:val="28"/>
          <w:lang w:val="en-US"/>
        </w:rPr>
        <w:t xml:space="preserve"> M.</w:t>
      </w:r>
      <w:r w:rsidRPr="00101256">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Wessels</w:t>
      </w:r>
      <w:proofErr w:type="spellEnd"/>
      <w:r>
        <w:rPr>
          <w:rFonts w:ascii="Times New Roman" w:hAnsi="Times New Roman" w:cs="Times New Roman"/>
          <w:sz w:val="28"/>
          <w:szCs w:val="28"/>
          <w:lang w:val="en-US"/>
        </w:rPr>
        <w:t xml:space="preserve"> D.</w:t>
      </w:r>
      <w:r w:rsidRPr="009F2558">
        <w:rPr>
          <w:rFonts w:ascii="Times New Roman" w:hAnsi="Times New Roman" w:cs="Times New Roman"/>
          <w:sz w:val="28"/>
          <w:szCs w:val="28"/>
          <w:lang w:val="en-US"/>
        </w:rPr>
        <w:t xml:space="preserve"> // McKinsey on Finance Copyright. </w:t>
      </w:r>
      <w:r w:rsidRPr="009F2558">
        <w:rPr>
          <w:rFonts w:ascii="Times New Roman" w:hAnsi="Times New Roman" w:cs="Times New Roman"/>
          <w:sz w:val="28"/>
          <w:szCs w:val="28"/>
        </w:rPr>
        <w:t>2005. №4. [</w:t>
      </w:r>
      <w:r w:rsidRPr="009F2558">
        <w:rPr>
          <w:rFonts w:ascii="Times New Roman" w:hAnsi="Times New Roman" w:cs="Times New Roman"/>
          <w:sz w:val="28"/>
          <w:szCs w:val="28"/>
          <w:lang w:val="en-US"/>
        </w:rPr>
        <w:t>Online</w:t>
      </w:r>
      <w:r w:rsidRPr="009F2558">
        <w:rPr>
          <w:rFonts w:ascii="Times New Roman" w:hAnsi="Times New Roman" w:cs="Times New Roman"/>
          <w:sz w:val="28"/>
          <w:szCs w:val="28"/>
        </w:rPr>
        <w:t xml:space="preserve">]. Режим доступа: </w:t>
      </w:r>
      <w:hyperlink r:id="rId51" w:history="1">
        <w:r w:rsidRPr="009F2558">
          <w:rPr>
            <w:rStyle w:val="a4"/>
            <w:rFonts w:ascii="Times New Roman" w:hAnsi="Times New Roman" w:cs="Times New Roman"/>
            <w:sz w:val="28"/>
            <w:szCs w:val="28"/>
            <w:lang w:val="en-US"/>
          </w:rPr>
          <w:t>http</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books</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google</w:t>
        </w:r>
        <w:proofErr w:type="spellEnd"/>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ru</w:t>
        </w:r>
        <w:proofErr w:type="spellEnd"/>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books</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about</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Valuation</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html</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id</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pzKq</w:t>
        </w:r>
        <w:proofErr w:type="spellEnd"/>
        <w:r w:rsidRPr="009F2558">
          <w:rPr>
            <w:rStyle w:val="a4"/>
            <w:rFonts w:ascii="Times New Roman" w:hAnsi="Times New Roman" w:cs="Times New Roman"/>
            <w:sz w:val="28"/>
            <w:szCs w:val="28"/>
          </w:rPr>
          <w:t>4</w:t>
        </w:r>
        <w:proofErr w:type="spellStart"/>
        <w:r w:rsidRPr="009F2558">
          <w:rPr>
            <w:rStyle w:val="a4"/>
            <w:rFonts w:ascii="Times New Roman" w:hAnsi="Times New Roman" w:cs="Times New Roman"/>
            <w:sz w:val="28"/>
            <w:szCs w:val="28"/>
            <w:lang w:val="en-US"/>
          </w:rPr>
          <w:t>WXcaGMC</w:t>
        </w:r>
        <w:proofErr w:type="spellEnd"/>
      </w:hyperlink>
    </w:p>
    <w:p w:rsidR="00655292" w:rsidRPr="002C1147"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lang w:val="en-US"/>
        </w:rPr>
        <w:t>Kim M.</w:t>
      </w:r>
      <w:r>
        <w:rPr>
          <w:rFonts w:ascii="Times New Roman" w:hAnsi="Times New Roman" w:cs="Times New Roman"/>
          <w:sz w:val="28"/>
          <w:szCs w:val="28"/>
          <w:lang w:val="en-US"/>
        </w:rPr>
        <w:t xml:space="preserve"> et al.</w:t>
      </w:r>
      <w:r w:rsidRPr="009F2558">
        <w:rPr>
          <w:rFonts w:ascii="Times New Roman" w:hAnsi="Times New Roman" w:cs="Times New Roman"/>
          <w:sz w:val="28"/>
          <w:szCs w:val="28"/>
          <w:lang w:val="en-US"/>
        </w:rPr>
        <w:t xml:space="preserve"> Valuing IPOs </w:t>
      </w:r>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Kim M.</w:t>
      </w:r>
      <w:r>
        <w:rPr>
          <w:rFonts w:ascii="Times New Roman" w:hAnsi="Times New Roman" w:cs="Times New Roman"/>
          <w:sz w:val="28"/>
          <w:szCs w:val="28"/>
          <w:lang w:val="en-US"/>
        </w:rPr>
        <w:t>,</w:t>
      </w:r>
      <w:r w:rsidRPr="009F255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Ritter J. </w:t>
      </w:r>
      <w:r w:rsidRPr="009F2558">
        <w:rPr>
          <w:rFonts w:ascii="Times New Roman" w:hAnsi="Times New Roman" w:cs="Times New Roman"/>
          <w:sz w:val="28"/>
          <w:szCs w:val="28"/>
          <w:lang w:val="en-US"/>
        </w:rPr>
        <w:t xml:space="preserve"> </w:t>
      </w:r>
      <w:r w:rsidRPr="00C2467E">
        <w:rPr>
          <w:rFonts w:ascii="Times New Roman" w:hAnsi="Times New Roman" w:cs="Times New Roman"/>
          <w:sz w:val="28"/>
          <w:szCs w:val="28"/>
        </w:rPr>
        <w:t>[</w:t>
      </w:r>
      <w:r w:rsidRPr="009F2558">
        <w:rPr>
          <w:rFonts w:ascii="Times New Roman" w:hAnsi="Times New Roman" w:cs="Times New Roman"/>
          <w:sz w:val="28"/>
          <w:szCs w:val="28"/>
          <w:lang w:val="en-US"/>
        </w:rPr>
        <w:t>Online</w:t>
      </w:r>
      <w:r w:rsidRPr="00C2467E">
        <w:rPr>
          <w:rFonts w:ascii="Times New Roman" w:hAnsi="Times New Roman" w:cs="Times New Roman"/>
          <w:sz w:val="28"/>
          <w:szCs w:val="28"/>
        </w:rPr>
        <w:t xml:space="preserve">]. </w:t>
      </w:r>
      <w:r w:rsidRPr="009F2558">
        <w:rPr>
          <w:rFonts w:ascii="Times New Roman" w:hAnsi="Times New Roman" w:cs="Times New Roman"/>
          <w:sz w:val="28"/>
          <w:szCs w:val="28"/>
        </w:rPr>
        <w:t>Режим</w:t>
      </w:r>
      <w:r w:rsidRPr="002C1147">
        <w:rPr>
          <w:rFonts w:ascii="Times New Roman" w:hAnsi="Times New Roman" w:cs="Times New Roman"/>
          <w:sz w:val="28"/>
          <w:szCs w:val="28"/>
        </w:rPr>
        <w:t xml:space="preserve"> </w:t>
      </w:r>
      <w:r w:rsidRPr="009F2558">
        <w:rPr>
          <w:rFonts w:ascii="Times New Roman" w:hAnsi="Times New Roman" w:cs="Times New Roman"/>
          <w:sz w:val="28"/>
          <w:szCs w:val="28"/>
        </w:rPr>
        <w:t>доступа</w:t>
      </w:r>
      <w:r w:rsidRPr="002C1147">
        <w:rPr>
          <w:rFonts w:ascii="Times New Roman" w:hAnsi="Times New Roman" w:cs="Times New Roman"/>
          <w:sz w:val="28"/>
          <w:szCs w:val="28"/>
        </w:rPr>
        <w:t xml:space="preserve">: </w:t>
      </w:r>
      <w:r w:rsidRPr="009F2558">
        <w:rPr>
          <w:rFonts w:ascii="Times New Roman" w:hAnsi="Times New Roman" w:cs="Times New Roman"/>
          <w:sz w:val="28"/>
          <w:szCs w:val="28"/>
          <w:lang w:val="en-US"/>
        </w:rPr>
        <w:t>http</w:t>
      </w:r>
      <w:r w:rsidRPr="002C1147">
        <w:rPr>
          <w:rFonts w:ascii="Times New Roman" w:hAnsi="Times New Roman" w:cs="Times New Roman"/>
          <w:sz w:val="28"/>
          <w:szCs w:val="28"/>
        </w:rPr>
        <w:t>://118.96.136.228/</w:t>
      </w:r>
      <w:proofErr w:type="spellStart"/>
      <w:r w:rsidRPr="009F2558">
        <w:rPr>
          <w:rFonts w:ascii="Times New Roman" w:hAnsi="Times New Roman" w:cs="Times New Roman"/>
          <w:sz w:val="28"/>
          <w:szCs w:val="28"/>
          <w:lang w:val="en-US"/>
        </w:rPr>
        <w:t>ejurnal</w:t>
      </w:r>
      <w:proofErr w:type="spellEnd"/>
      <w:r w:rsidRPr="002C1147">
        <w:rPr>
          <w:rFonts w:ascii="Times New Roman" w:hAnsi="Times New Roman" w:cs="Times New Roman"/>
          <w:sz w:val="28"/>
          <w:szCs w:val="28"/>
        </w:rPr>
        <w:t>/</w:t>
      </w:r>
      <w:r w:rsidRPr="009F2558">
        <w:rPr>
          <w:rFonts w:ascii="Times New Roman" w:hAnsi="Times New Roman" w:cs="Times New Roman"/>
          <w:sz w:val="28"/>
          <w:szCs w:val="28"/>
          <w:lang w:val="en-US"/>
        </w:rPr>
        <w:t>JFE</w:t>
      </w:r>
      <w:r w:rsidRPr="002C1147">
        <w:rPr>
          <w:rFonts w:ascii="Times New Roman" w:hAnsi="Times New Roman" w:cs="Times New Roman"/>
          <w:sz w:val="28"/>
          <w:szCs w:val="28"/>
        </w:rPr>
        <w:t>%201999%2053%203/</w:t>
      </w:r>
      <w:r w:rsidRPr="009F2558">
        <w:rPr>
          <w:rFonts w:ascii="Times New Roman" w:hAnsi="Times New Roman" w:cs="Times New Roman"/>
          <w:sz w:val="28"/>
          <w:szCs w:val="28"/>
          <w:lang w:val="en-US"/>
        </w:rPr>
        <w:t>JFE</w:t>
      </w:r>
      <w:r w:rsidRPr="002C1147">
        <w:rPr>
          <w:rFonts w:ascii="Times New Roman" w:hAnsi="Times New Roman" w:cs="Times New Roman"/>
          <w:sz w:val="28"/>
          <w:szCs w:val="28"/>
        </w:rPr>
        <w:t>%2099%2053%203-4%20</w:t>
      </w:r>
      <w:r w:rsidRPr="009F2558">
        <w:rPr>
          <w:rFonts w:ascii="Times New Roman" w:hAnsi="Times New Roman" w:cs="Times New Roman"/>
          <w:sz w:val="28"/>
          <w:szCs w:val="28"/>
          <w:lang w:val="en-US"/>
        </w:rPr>
        <w:t>Valuing</w:t>
      </w:r>
      <w:r w:rsidRPr="002C1147">
        <w:rPr>
          <w:rFonts w:ascii="Times New Roman" w:hAnsi="Times New Roman" w:cs="Times New Roman"/>
          <w:sz w:val="28"/>
          <w:szCs w:val="28"/>
        </w:rPr>
        <w:t>%20</w:t>
      </w:r>
      <w:r w:rsidRPr="009F2558">
        <w:rPr>
          <w:rFonts w:ascii="Times New Roman" w:hAnsi="Times New Roman" w:cs="Times New Roman"/>
          <w:sz w:val="28"/>
          <w:szCs w:val="28"/>
          <w:lang w:val="en-US"/>
        </w:rPr>
        <w:t>IPOs</w:t>
      </w:r>
      <w:r w:rsidRPr="002C1147">
        <w:rPr>
          <w:rFonts w:ascii="Times New Roman" w:hAnsi="Times New Roman" w:cs="Times New Roman"/>
          <w:sz w:val="28"/>
          <w:szCs w:val="28"/>
        </w:rPr>
        <w:t>.</w:t>
      </w:r>
      <w:proofErr w:type="spellStart"/>
      <w:r w:rsidRPr="009F2558">
        <w:rPr>
          <w:rFonts w:ascii="Times New Roman" w:hAnsi="Times New Roman" w:cs="Times New Roman"/>
          <w:sz w:val="28"/>
          <w:szCs w:val="28"/>
          <w:lang w:val="en-US"/>
        </w:rPr>
        <w:t>pdf</w:t>
      </w:r>
      <w:proofErr w:type="spellEnd"/>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lang w:val="en-US"/>
        </w:rPr>
      </w:pPr>
      <w:r w:rsidRPr="009F2558">
        <w:rPr>
          <w:rFonts w:ascii="Times New Roman" w:hAnsi="Times New Roman" w:cs="Times New Roman"/>
          <w:sz w:val="28"/>
          <w:szCs w:val="28"/>
          <w:lang w:val="en-US"/>
        </w:rPr>
        <w:t xml:space="preserve">Land J. </w:t>
      </w:r>
      <w:r>
        <w:rPr>
          <w:rFonts w:ascii="Times New Roman" w:hAnsi="Times New Roman" w:cs="Times New Roman"/>
          <w:sz w:val="28"/>
          <w:szCs w:val="28"/>
          <w:lang w:val="en-US"/>
        </w:rPr>
        <w:t xml:space="preserve">et al. </w:t>
      </w:r>
      <w:r w:rsidRPr="009F2558">
        <w:rPr>
          <w:rFonts w:ascii="Times New Roman" w:hAnsi="Times New Roman" w:cs="Times New Roman"/>
          <w:sz w:val="28"/>
          <w:szCs w:val="28"/>
          <w:lang w:val="en-US"/>
        </w:rPr>
        <w:t xml:space="preserve">Empirical Evidence on the Evolution of international Earnings </w:t>
      </w:r>
      <w:r>
        <w:rPr>
          <w:rFonts w:ascii="Times New Roman" w:hAnsi="Times New Roman" w:cs="Times New Roman"/>
          <w:sz w:val="28"/>
          <w:szCs w:val="28"/>
          <w:lang w:val="en-US"/>
        </w:rPr>
        <w:t xml:space="preserve">/Land J., Lang M.  </w:t>
      </w:r>
      <w:r w:rsidRPr="009F2558">
        <w:rPr>
          <w:rFonts w:ascii="Times New Roman" w:hAnsi="Times New Roman" w:cs="Times New Roman"/>
          <w:sz w:val="28"/>
          <w:szCs w:val="28"/>
          <w:lang w:val="en-US"/>
        </w:rPr>
        <w:t xml:space="preserve">[Online]. </w:t>
      </w:r>
      <w:r w:rsidRPr="009F2558">
        <w:rPr>
          <w:rFonts w:ascii="Times New Roman" w:hAnsi="Times New Roman" w:cs="Times New Roman"/>
          <w:sz w:val="28"/>
          <w:szCs w:val="28"/>
        </w:rPr>
        <w:t>Режим</w:t>
      </w:r>
      <w:r w:rsidRPr="009F2558">
        <w:rPr>
          <w:rFonts w:ascii="Times New Roman" w:hAnsi="Times New Roman" w:cs="Times New Roman"/>
          <w:sz w:val="28"/>
          <w:szCs w:val="28"/>
          <w:lang w:val="en-US"/>
        </w:rPr>
        <w:t xml:space="preserve"> </w:t>
      </w:r>
      <w:r w:rsidRPr="009F2558">
        <w:rPr>
          <w:rFonts w:ascii="Times New Roman" w:hAnsi="Times New Roman" w:cs="Times New Roman"/>
          <w:sz w:val="28"/>
          <w:szCs w:val="28"/>
        </w:rPr>
        <w:t>доступа</w:t>
      </w:r>
      <w:r w:rsidRPr="009F2558">
        <w:rPr>
          <w:rFonts w:ascii="Times New Roman" w:hAnsi="Times New Roman" w:cs="Times New Roman"/>
          <w:sz w:val="28"/>
          <w:szCs w:val="28"/>
          <w:lang w:val="en-US"/>
        </w:rPr>
        <w:t xml:space="preserve">: </w:t>
      </w:r>
      <w:hyperlink r:id="rId52" w:history="1">
        <w:r w:rsidRPr="009F2558">
          <w:rPr>
            <w:rStyle w:val="a4"/>
            <w:rFonts w:ascii="Times New Roman" w:hAnsi="Times New Roman" w:cs="Times New Roman"/>
            <w:sz w:val="28"/>
            <w:szCs w:val="28"/>
            <w:lang w:val="en-US"/>
          </w:rPr>
          <w:t>http://www.jstor.org/stable/3203328</w:t>
        </w:r>
      </w:hyperlink>
    </w:p>
    <w:p w:rsidR="00655292" w:rsidRPr="00143500"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lang w:val="en-US"/>
        </w:rPr>
      </w:pPr>
      <w:r w:rsidRPr="009F2558">
        <w:rPr>
          <w:rFonts w:ascii="Times New Roman" w:hAnsi="Times New Roman" w:cs="Times New Roman"/>
          <w:sz w:val="28"/>
          <w:szCs w:val="28"/>
          <w:lang w:val="en-US"/>
        </w:rPr>
        <w:t>Lie E. Multiples Used to Estimate Corporate Value</w:t>
      </w:r>
      <w:r>
        <w:rPr>
          <w:rFonts w:ascii="Times New Roman" w:hAnsi="Times New Roman" w:cs="Times New Roman"/>
          <w:sz w:val="28"/>
          <w:szCs w:val="28"/>
          <w:lang w:val="en-US"/>
        </w:rPr>
        <w:t xml:space="preserve"> / E. Lie, H. Lie //</w:t>
      </w:r>
      <w:r w:rsidRPr="009F2558">
        <w:rPr>
          <w:rFonts w:ascii="Times New Roman" w:hAnsi="Times New Roman" w:cs="Times New Roman"/>
          <w:sz w:val="28"/>
          <w:szCs w:val="28"/>
          <w:lang w:val="en-US"/>
        </w:rPr>
        <w:t xml:space="preserve"> [Online]. </w:t>
      </w:r>
      <w:r w:rsidRPr="009F2558">
        <w:rPr>
          <w:rFonts w:ascii="Times New Roman" w:hAnsi="Times New Roman" w:cs="Times New Roman"/>
          <w:sz w:val="28"/>
          <w:szCs w:val="28"/>
        </w:rPr>
        <w:t>Режим</w:t>
      </w:r>
      <w:r w:rsidRPr="00143500">
        <w:rPr>
          <w:rFonts w:ascii="Times New Roman" w:hAnsi="Times New Roman" w:cs="Times New Roman"/>
          <w:sz w:val="28"/>
          <w:szCs w:val="28"/>
          <w:lang w:val="en-US"/>
        </w:rPr>
        <w:t xml:space="preserve"> </w:t>
      </w:r>
      <w:r w:rsidRPr="009F2558">
        <w:rPr>
          <w:rFonts w:ascii="Times New Roman" w:hAnsi="Times New Roman" w:cs="Times New Roman"/>
          <w:sz w:val="28"/>
          <w:szCs w:val="28"/>
        </w:rPr>
        <w:t>доступа</w:t>
      </w:r>
      <w:r w:rsidRPr="00143500">
        <w:rPr>
          <w:rFonts w:ascii="Times New Roman" w:hAnsi="Times New Roman" w:cs="Times New Roman"/>
          <w:sz w:val="28"/>
          <w:szCs w:val="28"/>
          <w:lang w:val="en-US"/>
        </w:rPr>
        <w:t xml:space="preserve">: </w:t>
      </w:r>
      <w:hyperlink r:id="rId53" w:history="1">
        <w:r w:rsidRPr="009F2558">
          <w:rPr>
            <w:rStyle w:val="a4"/>
            <w:rFonts w:ascii="Times New Roman" w:hAnsi="Times New Roman" w:cs="Times New Roman"/>
            <w:sz w:val="28"/>
            <w:szCs w:val="28"/>
            <w:lang w:val="en-US"/>
          </w:rPr>
          <w:t>http</w:t>
        </w:r>
        <w:r w:rsidRPr="00143500">
          <w:rPr>
            <w:rStyle w:val="a4"/>
            <w:rFonts w:ascii="Times New Roman" w:hAnsi="Times New Roman" w:cs="Times New Roman"/>
            <w:sz w:val="28"/>
            <w:szCs w:val="28"/>
            <w:lang w:val="en-US"/>
          </w:rPr>
          <w:t>://</w:t>
        </w:r>
        <w:r w:rsidRPr="009F2558">
          <w:rPr>
            <w:rStyle w:val="a4"/>
            <w:rFonts w:ascii="Times New Roman" w:hAnsi="Times New Roman" w:cs="Times New Roman"/>
            <w:sz w:val="28"/>
            <w:szCs w:val="28"/>
            <w:lang w:val="en-US"/>
          </w:rPr>
          <w:t>www</w:t>
        </w:r>
        <w:r w:rsidRPr="00143500">
          <w:rPr>
            <w:rStyle w:val="a4"/>
            <w:rFonts w:ascii="Times New Roman" w:hAnsi="Times New Roman" w:cs="Times New Roman"/>
            <w:sz w:val="28"/>
            <w:szCs w:val="28"/>
            <w:lang w:val="en-US"/>
          </w:rPr>
          <w:t>.</w:t>
        </w:r>
        <w:r w:rsidRPr="009F2558">
          <w:rPr>
            <w:rStyle w:val="a4"/>
            <w:rFonts w:ascii="Times New Roman" w:hAnsi="Times New Roman" w:cs="Times New Roman"/>
            <w:sz w:val="28"/>
            <w:szCs w:val="28"/>
            <w:lang w:val="en-US"/>
          </w:rPr>
          <w:t>jstor</w:t>
        </w:r>
        <w:r w:rsidRPr="00143500">
          <w:rPr>
            <w:rStyle w:val="a4"/>
            <w:rFonts w:ascii="Times New Roman" w:hAnsi="Times New Roman" w:cs="Times New Roman"/>
            <w:sz w:val="28"/>
            <w:szCs w:val="28"/>
            <w:lang w:val="en-US"/>
          </w:rPr>
          <w:t>.</w:t>
        </w:r>
        <w:r w:rsidRPr="009F2558">
          <w:rPr>
            <w:rStyle w:val="a4"/>
            <w:rFonts w:ascii="Times New Roman" w:hAnsi="Times New Roman" w:cs="Times New Roman"/>
            <w:sz w:val="28"/>
            <w:szCs w:val="28"/>
            <w:lang w:val="en-US"/>
          </w:rPr>
          <w:t>org</w:t>
        </w:r>
        <w:r w:rsidRPr="00143500">
          <w:rPr>
            <w:rStyle w:val="a4"/>
            <w:rFonts w:ascii="Times New Roman" w:hAnsi="Times New Roman" w:cs="Times New Roman"/>
            <w:sz w:val="28"/>
            <w:szCs w:val="28"/>
            <w:lang w:val="en-US"/>
          </w:rPr>
          <w:t>/</w:t>
        </w:r>
        <w:r w:rsidRPr="009F2558">
          <w:rPr>
            <w:rStyle w:val="a4"/>
            <w:rFonts w:ascii="Times New Roman" w:hAnsi="Times New Roman" w:cs="Times New Roman"/>
            <w:sz w:val="28"/>
            <w:szCs w:val="28"/>
            <w:lang w:val="en-US"/>
          </w:rPr>
          <w:t>stable</w:t>
        </w:r>
        <w:r w:rsidRPr="00143500">
          <w:rPr>
            <w:rStyle w:val="a4"/>
            <w:rFonts w:ascii="Times New Roman" w:hAnsi="Times New Roman" w:cs="Times New Roman"/>
            <w:sz w:val="28"/>
            <w:szCs w:val="28"/>
            <w:lang w:val="en-US"/>
          </w:rPr>
          <w:t>/4480377</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lang w:val="en-US"/>
        </w:rPr>
        <w:t>Lillhage</w:t>
      </w:r>
      <w:proofErr w:type="spellEnd"/>
      <w:r w:rsidRPr="009F2558">
        <w:rPr>
          <w:rFonts w:ascii="Times New Roman" w:hAnsi="Times New Roman" w:cs="Times New Roman"/>
          <w:sz w:val="28"/>
          <w:szCs w:val="28"/>
          <w:lang w:val="en-US"/>
        </w:rPr>
        <w:t xml:space="preserve"> J. et al. Valuation Using Multiples – Accuracy and Error Determinants</w:t>
      </w:r>
      <w:r>
        <w:rPr>
          <w:rFonts w:ascii="Times New Roman" w:hAnsi="Times New Roman" w:cs="Times New Roman"/>
          <w:sz w:val="28"/>
          <w:szCs w:val="28"/>
          <w:lang w:val="en-US"/>
        </w:rPr>
        <w:t xml:space="preserve"> / J. </w:t>
      </w:r>
      <w:proofErr w:type="spellStart"/>
      <w:r>
        <w:rPr>
          <w:rFonts w:ascii="Times New Roman" w:hAnsi="Times New Roman" w:cs="Times New Roman"/>
          <w:sz w:val="28"/>
          <w:szCs w:val="28"/>
          <w:lang w:val="en-US"/>
        </w:rPr>
        <w:t>Lilhage</w:t>
      </w:r>
      <w:proofErr w:type="spellEnd"/>
      <w:r>
        <w:rPr>
          <w:rFonts w:ascii="Times New Roman" w:hAnsi="Times New Roman" w:cs="Times New Roman"/>
          <w:sz w:val="28"/>
          <w:szCs w:val="28"/>
          <w:lang w:val="en-US"/>
        </w:rPr>
        <w:t xml:space="preserve">, D. </w:t>
      </w:r>
      <w:proofErr w:type="spellStart"/>
      <w:r>
        <w:rPr>
          <w:rFonts w:ascii="Times New Roman" w:hAnsi="Times New Roman" w:cs="Times New Roman"/>
          <w:sz w:val="28"/>
          <w:szCs w:val="28"/>
          <w:lang w:val="en-US"/>
        </w:rPr>
        <w:t>Ek</w:t>
      </w:r>
      <w:proofErr w:type="spellEnd"/>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[Online]. </w:t>
      </w:r>
      <w:r w:rsidRPr="009F2558">
        <w:rPr>
          <w:rFonts w:ascii="Times New Roman" w:hAnsi="Times New Roman" w:cs="Times New Roman"/>
          <w:sz w:val="28"/>
          <w:szCs w:val="28"/>
        </w:rPr>
        <w:t>Режим</w:t>
      </w:r>
      <w:r w:rsidRPr="00C2467E">
        <w:rPr>
          <w:rFonts w:ascii="Times New Roman" w:hAnsi="Times New Roman" w:cs="Times New Roman"/>
          <w:sz w:val="28"/>
          <w:szCs w:val="28"/>
        </w:rPr>
        <w:t xml:space="preserve"> </w:t>
      </w:r>
      <w:r w:rsidRPr="009F2558">
        <w:rPr>
          <w:rFonts w:ascii="Times New Roman" w:hAnsi="Times New Roman" w:cs="Times New Roman"/>
          <w:sz w:val="28"/>
          <w:szCs w:val="28"/>
        </w:rPr>
        <w:t>доступа</w:t>
      </w:r>
      <w:r w:rsidRPr="00C2467E">
        <w:rPr>
          <w:rFonts w:ascii="Times New Roman" w:hAnsi="Times New Roman" w:cs="Times New Roman"/>
          <w:sz w:val="28"/>
          <w:szCs w:val="28"/>
        </w:rPr>
        <w:t xml:space="preserve">: </w:t>
      </w:r>
      <w:hyperlink r:id="rId54" w:history="1">
        <w:r w:rsidRPr="009F2558">
          <w:rPr>
            <w:rStyle w:val="a4"/>
            <w:rFonts w:ascii="Times New Roman" w:hAnsi="Times New Roman" w:cs="Times New Roman"/>
            <w:sz w:val="28"/>
            <w:szCs w:val="28"/>
          </w:rPr>
          <w:t>http://lup.lub.lu.se/luur/download?func=downloadFile&amp;recordOId=2798824&amp;fileOId=2798834</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lang w:val="en-US"/>
        </w:rPr>
        <w:t>Liu J. et al. Cash Flow is King? Comparing Valuation Based on Cash Flow Versus Earnings Multiples</w:t>
      </w:r>
      <w:r>
        <w:rPr>
          <w:rFonts w:ascii="Times New Roman" w:hAnsi="Times New Roman" w:cs="Times New Roman"/>
          <w:sz w:val="28"/>
          <w:szCs w:val="28"/>
          <w:lang w:val="en-US"/>
        </w:rPr>
        <w:t xml:space="preserve"> / Liu J., </w:t>
      </w:r>
      <w:proofErr w:type="spellStart"/>
      <w:r>
        <w:rPr>
          <w:rFonts w:ascii="Times New Roman" w:hAnsi="Times New Roman" w:cs="Times New Roman"/>
          <w:sz w:val="28"/>
          <w:szCs w:val="28"/>
          <w:lang w:val="en-US"/>
        </w:rPr>
        <w:t>Nissim</w:t>
      </w:r>
      <w:proofErr w:type="spellEnd"/>
      <w:r>
        <w:rPr>
          <w:rFonts w:ascii="Times New Roman" w:hAnsi="Times New Roman" w:cs="Times New Roman"/>
          <w:sz w:val="28"/>
          <w:szCs w:val="28"/>
          <w:lang w:val="en-US"/>
        </w:rPr>
        <w:t xml:space="preserve"> D., Thomas J</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w:t>
      </w:r>
      <w:r w:rsidRPr="009F2558">
        <w:rPr>
          <w:rFonts w:ascii="Times New Roman" w:hAnsi="Times New Roman" w:cs="Times New Roman"/>
          <w:sz w:val="28"/>
          <w:szCs w:val="28"/>
          <w:lang w:val="en-US"/>
        </w:rPr>
        <w:t xml:space="preserve"> [Online]. </w:t>
      </w:r>
      <w:r w:rsidRPr="009F2558">
        <w:rPr>
          <w:rFonts w:ascii="Times New Roman" w:hAnsi="Times New Roman" w:cs="Times New Roman"/>
          <w:sz w:val="28"/>
          <w:szCs w:val="28"/>
        </w:rPr>
        <w:t xml:space="preserve">Режим доступа: </w:t>
      </w:r>
      <w:hyperlink r:id="rId55" w:history="1">
        <w:r w:rsidRPr="009F2558">
          <w:rPr>
            <w:rStyle w:val="a4"/>
            <w:rFonts w:ascii="Times New Roman" w:hAnsi="Times New Roman" w:cs="Times New Roman"/>
            <w:sz w:val="28"/>
            <w:szCs w:val="28"/>
            <w:lang w:val="en-US"/>
          </w:rPr>
          <w:t>http</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papers</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ssrn</w:t>
        </w:r>
        <w:proofErr w:type="spellEnd"/>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com</w:t>
        </w:r>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sol</w:t>
        </w:r>
        <w:r w:rsidRPr="009F2558">
          <w:rPr>
            <w:rStyle w:val="a4"/>
            <w:rFonts w:ascii="Times New Roman" w:hAnsi="Times New Roman" w:cs="Times New Roman"/>
            <w:sz w:val="28"/>
            <w:szCs w:val="28"/>
          </w:rPr>
          <w:t>3/</w:t>
        </w:r>
        <w:r w:rsidRPr="009F2558">
          <w:rPr>
            <w:rStyle w:val="a4"/>
            <w:rFonts w:ascii="Times New Roman" w:hAnsi="Times New Roman" w:cs="Times New Roman"/>
            <w:sz w:val="28"/>
            <w:szCs w:val="28"/>
            <w:lang w:val="en-US"/>
          </w:rPr>
          <w:t>papers</w:t>
        </w:r>
        <w:r w:rsidRPr="009F2558">
          <w:rPr>
            <w:rStyle w:val="a4"/>
            <w:rFonts w:ascii="Times New Roman" w:hAnsi="Times New Roman" w:cs="Times New Roman"/>
            <w:sz w:val="28"/>
            <w:szCs w:val="28"/>
          </w:rPr>
          <w:t>.</w:t>
        </w:r>
        <w:proofErr w:type="spellStart"/>
        <w:r w:rsidRPr="009F2558">
          <w:rPr>
            <w:rStyle w:val="a4"/>
            <w:rFonts w:ascii="Times New Roman" w:hAnsi="Times New Roman" w:cs="Times New Roman"/>
            <w:sz w:val="28"/>
            <w:szCs w:val="28"/>
            <w:lang w:val="en-US"/>
          </w:rPr>
          <w:t>cfm</w:t>
        </w:r>
        <w:proofErr w:type="spellEnd"/>
        <w:r w:rsidRPr="009F2558">
          <w:rPr>
            <w:rStyle w:val="a4"/>
            <w:rFonts w:ascii="Times New Roman" w:hAnsi="Times New Roman" w:cs="Times New Roman"/>
            <w:sz w:val="28"/>
            <w:szCs w:val="28"/>
          </w:rPr>
          <w:t>?</w:t>
        </w:r>
        <w:r w:rsidRPr="009F2558">
          <w:rPr>
            <w:rStyle w:val="a4"/>
            <w:rFonts w:ascii="Times New Roman" w:hAnsi="Times New Roman" w:cs="Times New Roman"/>
            <w:sz w:val="28"/>
            <w:szCs w:val="28"/>
            <w:lang w:val="en-US"/>
          </w:rPr>
          <w:t>abstract</w:t>
        </w:r>
        <w:r w:rsidRPr="009F2558">
          <w:rPr>
            <w:rStyle w:val="a4"/>
            <w:rFonts w:ascii="Times New Roman" w:hAnsi="Times New Roman" w:cs="Times New Roman"/>
            <w:sz w:val="28"/>
            <w:szCs w:val="28"/>
          </w:rPr>
          <w:t>_</w:t>
        </w:r>
        <w:r w:rsidRPr="009F2558">
          <w:rPr>
            <w:rStyle w:val="a4"/>
            <w:rFonts w:ascii="Times New Roman" w:hAnsi="Times New Roman" w:cs="Times New Roman"/>
            <w:sz w:val="28"/>
            <w:szCs w:val="28"/>
            <w:lang w:val="en-US"/>
          </w:rPr>
          <w:t>id</w:t>
        </w:r>
        <w:r w:rsidRPr="009F2558">
          <w:rPr>
            <w:rStyle w:val="a4"/>
            <w:rFonts w:ascii="Times New Roman" w:hAnsi="Times New Roman" w:cs="Times New Roman"/>
            <w:sz w:val="28"/>
            <w:szCs w:val="28"/>
          </w:rPr>
          <w:t>=926428</w:t>
        </w:r>
      </w:hyperlink>
    </w:p>
    <w:p w:rsidR="00655292" w:rsidRPr="00444722"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bCs/>
          <w:color w:val="000000"/>
          <w:sz w:val="28"/>
          <w:szCs w:val="28"/>
          <w:lang w:val="en-US"/>
        </w:rPr>
        <w:lastRenderedPageBreak/>
        <w:t>Introduction to the Telecommunications Industry</w:t>
      </w:r>
      <w:r w:rsidRPr="009F2558">
        <w:rPr>
          <w:rFonts w:ascii="Times New Roman" w:hAnsi="Times New Roman" w:cs="Times New Roman"/>
          <w:sz w:val="28"/>
          <w:szCs w:val="28"/>
          <w:lang w:val="en-US"/>
        </w:rPr>
        <w:t>:</w:t>
      </w:r>
      <w:r w:rsidRPr="009F2558">
        <w:rPr>
          <w:rFonts w:ascii="Times New Roman" w:hAnsi="Times New Roman" w:cs="Times New Roman"/>
          <w:color w:val="000000"/>
          <w:sz w:val="28"/>
          <w:szCs w:val="28"/>
          <w:lang w:val="en-US"/>
        </w:rPr>
        <w:t xml:space="preserve"> Plunkett Research, Ltd.</w:t>
      </w:r>
      <w:r w:rsidRPr="009F2558">
        <w:rPr>
          <w:rFonts w:ascii="Times New Roman" w:hAnsi="Times New Roman" w:cs="Times New Roman"/>
          <w:sz w:val="28"/>
          <w:szCs w:val="28"/>
          <w:lang w:val="en-US"/>
        </w:rPr>
        <w:t xml:space="preserve"> </w:t>
      </w:r>
      <w:r w:rsidRPr="009F2558">
        <w:rPr>
          <w:rFonts w:ascii="Times New Roman" w:hAnsi="Times New Roman" w:cs="Times New Roman"/>
          <w:sz w:val="28"/>
          <w:szCs w:val="28"/>
        </w:rPr>
        <w:t>[</w:t>
      </w:r>
      <w:r w:rsidRPr="009F2558">
        <w:rPr>
          <w:rFonts w:ascii="Times New Roman" w:hAnsi="Times New Roman" w:cs="Times New Roman"/>
          <w:sz w:val="28"/>
          <w:szCs w:val="28"/>
          <w:lang w:val="en-US"/>
        </w:rPr>
        <w:t>Online</w:t>
      </w:r>
      <w:r w:rsidRPr="009F2558">
        <w:rPr>
          <w:rFonts w:ascii="Times New Roman" w:hAnsi="Times New Roman" w:cs="Times New Roman"/>
          <w:sz w:val="28"/>
          <w:szCs w:val="28"/>
        </w:rPr>
        <w:t xml:space="preserve">]. Режим доступа: </w:t>
      </w:r>
      <w:hyperlink r:id="rId56" w:history="1">
        <w:r w:rsidRPr="009F2558">
          <w:rPr>
            <w:rStyle w:val="a4"/>
            <w:rFonts w:ascii="Times New Roman" w:hAnsi="Times New Roman" w:cs="Times New Roman"/>
            <w:sz w:val="28"/>
            <w:szCs w:val="28"/>
          </w:rPr>
          <w:t>http://www.plunkettresearch.com/telecommunications-market-research/industry-trends</w:t>
        </w:r>
      </w:hyperlink>
    </w:p>
    <w:p w:rsidR="00655292" w:rsidRPr="00444722"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444722">
        <w:rPr>
          <w:rFonts w:ascii="Times New Roman" w:hAnsi="Times New Roman" w:cs="Times New Roman"/>
          <w:sz w:val="28"/>
          <w:szCs w:val="28"/>
          <w:lang w:val="en-US"/>
        </w:rPr>
        <w:t xml:space="preserve">Penman S. The Articulation of Price-Earnings Ratio and Market-to-Book Ratios and the Evaluation of Growth [Online]. </w:t>
      </w:r>
      <w:r w:rsidRPr="00444722">
        <w:rPr>
          <w:rFonts w:ascii="Times New Roman" w:hAnsi="Times New Roman" w:cs="Times New Roman"/>
          <w:sz w:val="28"/>
          <w:szCs w:val="28"/>
        </w:rPr>
        <w:t xml:space="preserve">Режим доступа: </w:t>
      </w:r>
      <w:hyperlink r:id="rId57" w:history="1">
        <w:r w:rsidRPr="00444722">
          <w:rPr>
            <w:rStyle w:val="a4"/>
            <w:rFonts w:ascii="Times New Roman" w:hAnsi="Times New Roman" w:cs="Times New Roman"/>
            <w:sz w:val="28"/>
            <w:szCs w:val="28"/>
          </w:rPr>
          <w:t>http://www.jstor.org/discover/10.2307/2491501?uid=3738936&amp;uid=2129&amp;uid=2&amp;uid=70&amp;uid=4&amp;sid=21102332348687</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lang w:val="en-US"/>
        </w:rPr>
      </w:pPr>
      <w:proofErr w:type="spellStart"/>
      <w:r w:rsidRPr="009F2558">
        <w:rPr>
          <w:rFonts w:ascii="Times New Roman" w:hAnsi="Times New Roman" w:cs="Times New Roman"/>
          <w:sz w:val="28"/>
          <w:szCs w:val="28"/>
          <w:lang w:val="en-US"/>
        </w:rPr>
        <w:t>Stauropoulos</w:t>
      </w:r>
      <w:proofErr w:type="spellEnd"/>
      <w:r w:rsidRPr="009F2558">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et al.</w:t>
      </w:r>
      <w:r w:rsidRPr="009F2558">
        <w:rPr>
          <w:rFonts w:ascii="Times New Roman" w:hAnsi="Times New Roman" w:cs="Times New Roman"/>
          <w:sz w:val="28"/>
          <w:szCs w:val="28"/>
          <w:lang w:val="en-US"/>
        </w:rPr>
        <w:t xml:space="preserve"> Equity Valuation with the Use of Multiples</w:t>
      </w:r>
      <w:r>
        <w:rPr>
          <w:rFonts w:ascii="Times New Roman" w:hAnsi="Times New Roman" w:cs="Times New Roman"/>
          <w:sz w:val="28"/>
          <w:szCs w:val="28"/>
          <w:lang w:val="en-US"/>
        </w:rPr>
        <w:t xml:space="preserve"> / </w:t>
      </w:r>
      <w:r w:rsidRPr="009F2558">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 </w:t>
      </w:r>
      <w:proofErr w:type="spellStart"/>
      <w:r w:rsidRPr="009F2558">
        <w:rPr>
          <w:rFonts w:ascii="Times New Roman" w:hAnsi="Times New Roman" w:cs="Times New Roman"/>
          <w:sz w:val="28"/>
          <w:szCs w:val="28"/>
          <w:lang w:val="en-US"/>
        </w:rPr>
        <w:t>Stauropoulos</w:t>
      </w:r>
      <w:proofErr w:type="spellEnd"/>
      <w:r>
        <w:rPr>
          <w:rFonts w:ascii="Times New Roman" w:hAnsi="Times New Roman" w:cs="Times New Roman"/>
          <w:sz w:val="28"/>
          <w:szCs w:val="28"/>
          <w:lang w:val="en-US"/>
        </w:rPr>
        <w:t xml:space="preserve">, I. Samaras, P. </w:t>
      </w:r>
      <w:proofErr w:type="spellStart"/>
      <w:proofErr w:type="gramStart"/>
      <w:r>
        <w:rPr>
          <w:rFonts w:ascii="Times New Roman" w:hAnsi="Times New Roman" w:cs="Times New Roman"/>
          <w:sz w:val="28"/>
          <w:szCs w:val="28"/>
          <w:lang w:val="en-US"/>
        </w:rPr>
        <w:t>Arsenos</w:t>
      </w:r>
      <w:proofErr w:type="spellEnd"/>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 [</w:t>
      </w:r>
      <w:proofErr w:type="gramEnd"/>
      <w:r w:rsidRPr="009F2558">
        <w:rPr>
          <w:rFonts w:ascii="Times New Roman" w:hAnsi="Times New Roman" w:cs="Times New Roman"/>
          <w:sz w:val="28"/>
          <w:szCs w:val="28"/>
          <w:lang w:val="en-US"/>
        </w:rPr>
        <w:t xml:space="preserve">Online]. </w:t>
      </w:r>
      <w:r w:rsidRPr="009F2558">
        <w:rPr>
          <w:rFonts w:ascii="Times New Roman" w:hAnsi="Times New Roman" w:cs="Times New Roman"/>
          <w:sz w:val="28"/>
          <w:szCs w:val="28"/>
        </w:rPr>
        <w:t>Режим</w:t>
      </w:r>
      <w:r w:rsidRPr="009F2558">
        <w:rPr>
          <w:rFonts w:ascii="Times New Roman" w:hAnsi="Times New Roman" w:cs="Times New Roman"/>
          <w:sz w:val="28"/>
          <w:szCs w:val="28"/>
          <w:lang w:val="en-US"/>
        </w:rPr>
        <w:t xml:space="preserve"> </w:t>
      </w:r>
      <w:r w:rsidRPr="009F2558">
        <w:rPr>
          <w:rFonts w:ascii="Times New Roman" w:hAnsi="Times New Roman" w:cs="Times New Roman"/>
          <w:sz w:val="28"/>
          <w:szCs w:val="28"/>
        </w:rPr>
        <w:t>доступа</w:t>
      </w:r>
      <w:r w:rsidRPr="009F2558">
        <w:rPr>
          <w:rFonts w:ascii="Times New Roman" w:hAnsi="Times New Roman" w:cs="Times New Roman"/>
          <w:sz w:val="28"/>
          <w:szCs w:val="28"/>
          <w:lang w:val="en-US"/>
        </w:rPr>
        <w:t xml:space="preserve">: </w:t>
      </w:r>
      <w:hyperlink r:id="rId58" w:history="1">
        <w:r w:rsidRPr="009F2558">
          <w:rPr>
            <w:rStyle w:val="a4"/>
            <w:rFonts w:ascii="Times New Roman" w:hAnsi="Times New Roman" w:cs="Times New Roman"/>
            <w:sz w:val="28"/>
            <w:szCs w:val="28"/>
            <w:lang w:val="en-US"/>
          </w:rPr>
          <w:t>http://www.thescipub.com/abstract/10.3844/ajassp.2012.60.65</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proofErr w:type="spellStart"/>
      <w:r w:rsidRPr="009F2558">
        <w:rPr>
          <w:rFonts w:ascii="Times New Roman" w:hAnsi="Times New Roman" w:cs="Times New Roman"/>
          <w:sz w:val="28"/>
          <w:szCs w:val="28"/>
          <w:lang w:val="en-US"/>
        </w:rPr>
        <w:t>Stauropoulos</w:t>
      </w:r>
      <w:proofErr w:type="spellEnd"/>
      <w:r w:rsidRPr="009F2558">
        <w:rPr>
          <w:rFonts w:ascii="Times New Roman" w:hAnsi="Times New Roman" w:cs="Times New Roman"/>
          <w:sz w:val="28"/>
          <w:szCs w:val="28"/>
          <w:lang w:val="en-US"/>
        </w:rPr>
        <w:t xml:space="preserve"> A. </w:t>
      </w:r>
      <w:r>
        <w:rPr>
          <w:rFonts w:ascii="Times New Roman" w:hAnsi="Times New Roman" w:cs="Times New Roman"/>
          <w:sz w:val="28"/>
          <w:szCs w:val="28"/>
          <w:lang w:val="en-US"/>
        </w:rPr>
        <w:t>et al.</w:t>
      </w:r>
      <w:r w:rsidRPr="009F2558">
        <w:rPr>
          <w:rFonts w:ascii="Times New Roman" w:hAnsi="Times New Roman" w:cs="Times New Roman"/>
          <w:sz w:val="28"/>
          <w:szCs w:val="28"/>
          <w:lang w:val="en-US"/>
        </w:rPr>
        <w:t xml:space="preserve"> The Accuracy of Multiples </w:t>
      </w:r>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 </w:t>
      </w:r>
      <w:proofErr w:type="spellStart"/>
      <w:r w:rsidRPr="009F2558">
        <w:rPr>
          <w:rFonts w:ascii="Times New Roman" w:hAnsi="Times New Roman" w:cs="Times New Roman"/>
          <w:sz w:val="28"/>
          <w:szCs w:val="28"/>
          <w:lang w:val="en-US"/>
        </w:rPr>
        <w:t>Stauropoulos</w:t>
      </w:r>
      <w:proofErr w:type="spellEnd"/>
      <w:r>
        <w:rPr>
          <w:rFonts w:ascii="Times New Roman" w:hAnsi="Times New Roman" w:cs="Times New Roman"/>
          <w:sz w:val="28"/>
          <w:szCs w:val="28"/>
          <w:lang w:val="en-US"/>
        </w:rPr>
        <w:t xml:space="preserve">, I. Samaras, P. </w:t>
      </w:r>
      <w:proofErr w:type="spellStart"/>
      <w:r>
        <w:rPr>
          <w:rFonts w:ascii="Times New Roman" w:hAnsi="Times New Roman" w:cs="Times New Roman"/>
          <w:sz w:val="28"/>
          <w:szCs w:val="28"/>
          <w:lang w:val="en-US"/>
        </w:rPr>
        <w:t>Arsenos</w:t>
      </w:r>
      <w:proofErr w:type="spellEnd"/>
      <w:r>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 xml:space="preserve">[Online]. </w:t>
      </w:r>
      <w:r w:rsidRPr="009F2558">
        <w:rPr>
          <w:rFonts w:ascii="Times New Roman" w:hAnsi="Times New Roman" w:cs="Times New Roman"/>
          <w:sz w:val="28"/>
          <w:szCs w:val="28"/>
        </w:rPr>
        <w:t>Режим</w:t>
      </w:r>
      <w:r w:rsidRPr="00AB7B99">
        <w:rPr>
          <w:rFonts w:ascii="Times New Roman" w:hAnsi="Times New Roman" w:cs="Times New Roman"/>
          <w:sz w:val="28"/>
          <w:szCs w:val="28"/>
        </w:rPr>
        <w:t xml:space="preserve"> </w:t>
      </w:r>
      <w:r w:rsidRPr="009F2558">
        <w:rPr>
          <w:rFonts w:ascii="Times New Roman" w:hAnsi="Times New Roman" w:cs="Times New Roman"/>
          <w:sz w:val="28"/>
          <w:szCs w:val="28"/>
        </w:rPr>
        <w:t>доступа</w:t>
      </w:r>
      <w:r w:rsidRPr="00AB7B99">
        <w:rPr>
          <w:rFonts w:ascii="Times New Roman" w:hAnsi="Times New Roman" w:cs="Times New Roman"/>
          <w:sz w:val="28"/>
          <w:szCs w:val="28"/>
        </w:rPr>
        <w:t xml:space="preserve">: </w:t>
      </w:r>
      <w:hyperlink r:id="rId59" w:history="1">
        <w:r w:rsidRPr="00AB7B99">
          <w:rPr>
            <w:rStyle w:val="a4"/>
            <w:rFonts w:ascii="Times New Roman" w:hAnsi="Times New Roman" w:cs="Times New Roman"/>
            <w:sz w:val="28"/>
            <w:szCs w:val="28"/>
          </w:rPr>
          <w:t>http://core.kmi.open.ac.uk/display/5690082</w:t>
        </w:r>
      </w:hyperlink>
    </w:p>
    <w:p w:rsidR="00655292" w:rsidRPr="009F2558" w:rsidRDefault="00655292" w:rsidP="00655292">
      <w:pPr>
        <w:numPr>
          <w:ilvl w:val="0"/>
          <w:numId w:val="9"/>
        </w:numPr>
        <w:tabs>
          <w:tab w:val="clear" w:pos="1353"/>
          <w:tab w:val="num" w:pos="0"/>
        </w:tabs>
        <w:spacing w:after="0"/>
        <w:ind w:left="0" w:right="0" w:firstLine="0"/>
        <w:rPr>
          <w:rFonts w:ascii="Times New Roman" w:hAnsi="Times New Roman" w:cs="Times New Roman"/>
          <w:sz w:val="28"/>
          <w:szCs w:val="28"/>
        </w:rPr>
      </w:pPr>
      <w:r w:rsidRPr="009F2558">
        <w:rPr>
          <w:rFonts w:ascii="Times New Roman" w:hAnsi="Times New Roman" w:cs="Times New Roman"/>
          <w:sz w:val="28"/>
          <w:szCs w:val="28"/>
          <w:lang w:val="en-US"/>
        </w:rPr>
        <w:t xml:space="preserve">Schreiner A. et al. Multiples and Their Valuation Accuracy in European Equity Markets. </w:t>
      </w:r>
      <w:r w:rsidRPr="00AC0423">
        <w:rPr>
          <w:rFonts w:ascii="Times New Roman" w:hAnsi="Times New Roman" w:cs="Times New Roman"/>
          <w:sz w:val="28"/>
          <w:szCs w:val="28"/>
          <w:lang w:val="en-US"/>
        </w:rPr>
        <w:t xml:space="preserve">/ </w:t>
      </w:r>
      <w:r>
        <w:rPr>
          <w:rFonts w:ascii="Times New Roman" w:hAnsi="Times New Roman" w:cs="Times New Roman"/>
          <w:sz w:val="28"/>
          <w:szCs w:val="28"/>
          <w:lang w:val="en-US"/>
        </w:rPr>
        <w:t>Schreiner A.</w:t>
      </w:r>
      <w:r w:rsidRPr="00AC0423">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Spremann</w:t>
      </w:r>
      <w:proofErr w:type="spellEnd"/>
      <w:r>
        <w:rPr>
          <w:rFonts w:ascii="Times New Roman" w:hAnsi="Times New Roman" w:cs="Times New Roman"/>
          <w:sz w:val="28"/>
          <w:szCs w:val="28"/>
          <w:lang w:val="en-US"/>
        </w:rPr>
        <w:t xml:space="preserve"> K. //</w:t>
      </w:r>
      <w:r w:rsidRPr="00AC0423">
        <w:rPr>
          <w:rFonts w:ascii="Times New Roman" w:hAnsi="Times New Roman" w:cs="Times New Roman"/>
          <w:sz w:val="28"/>
          <w:szCs w:val="28"/>
          <w:lang w:val="en-US"/>
        </w:rPr>
        <w:t xml:space="preserve"> [</w:t>
      </w:r>
      <w:r w:rsidRPr="009F2558">
        <w:rPr>
          <w:rFonts w:ascii="Times New Roman" w:hAnsi="Times New Roman" w:cs="Times New Roman"/>
          <w:sz w:val="28"/>
          <w:szCs w:val="28"/>
          <w:lang w:val="en-US"/>
        </w:rPr>
        <w:t>Online</w:t>
      </w:r>
      <w:r w:rsidRPr="00AC0423">
        <w:rPr>
          <w:rFonts w:ascii="Times New Roman" w:hAnsi="Times New Roman" w:cs="Times New Roman"/>
          <w:sz w:val="28"/>
          <w:szCs w:val="28"/>
          <w:lang w:val="en-US"/>
        </w:rPr>
        <w:t xml:space="preserve">]. </w:t>
      </w:r>
      <w:r w:rsidRPr="009F2558">
        <w:rPr>
          <w:rFonts w:ascii="Times New Roman" w:hAnsi="Times New Roman" w:cs="Times New Roman"/>
          <w:sz w:val="28"/>
          <w:szCs w:val="28"/>
        </w:rPr>
        <w:t xml:space="preserve">Режим доступа: </w:t>
      </w:r>
      <w:hyperlink r:id="rId60" w:history="1">
        <w:r w:rsidRPr="009F2558">
          <w:rPr>
            <w:rStyle w:val="a4"/>
            <w:rFonts w:ascii="Times New Roman" w:hAnsi="Times New Roman" w:cs="Times New Roman"/>
            <w:sz w:val="28"/>
            <w:szCs w:val="28"/>
          </w:rPr>
          <w:t>http://papers.ssrn.com/sol3/papers.cfm?abstract_id=957352</w:t>
        </w:r>
      </w:hyperlink>
    </w:p>
    <w:p w:rsidR="00655292" w:rsidRPr="009F2558" w:rsidRDefault="00655292" w:rsidP="00655292">
      <w:pPr>
        <w:spacing w:after="0"/>
        <w:ind w:left="720"/>
        <w:rPr>
          <w:rFonts w:ascii="Times New Roman" w:hAnsi="Times New Roman" w:cs="Times New Roman"/>
          <w:sz w:val="28"/>
          <w:szCs w:val="28"/>
        </w:rPr>
      </w:pPr>
    </w:p>
    <w:p w:rsidR="00655292" w:rsidRPr="00EC49E6" w:rsidRDefault="00655292"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E851A5" w:rsidRPr="00EC49E6" w:rsidRDefault="00E851A5" w:rsidP="00655292">
      <w:pPr>
        <w:rPr>
          <w:rFonts w:ascii="Times New Roman" w:hAnsi="Times New Roman" w:cs="Times New Roman"/>
          <w:sz w:val="28"/>
          <w:szCs w:val="28"/>
        </w:rPr>
      </w:pPr>
    </w:p>
    <w:p w:rsidR="00FB3E2A" w:rsidRPr="00EC49E6" w:rsidRDefault="00FB3E2A" w:rsidP="00655292">
      <w:pPr>
        <w:rPr>
          <w:rFonts w:ascii="Times New Roman" w:hAnsi="Times New Roman" w:cs="Times New Roman"/>
          <w:sz w:val="28"/>
          <w:szCs w:val="28"/>
        </w:rPr>
        <w:sectPr w:rsidR="00FB3E2A" w:rsidRPr="00EC49E6" w:rsidSect="000F1258">
          <w:headerReference w:type="default" r:id="rId61"/>
          <w:footerReference w:type="default" r:id="rId62"/>
          <w:pgSz w:w="11906" w:h="16838"/>
          <w:pgMar w:top="1134" w:right="567" w:bottom="1134" w:left="1701" w:header="709" w:footer="709" w:gutter="0"/>
          <w:cols w:space="708"/>
          <w:titlePg/>
          <w:docGrid w:linePitch="360"/>
        </w:sectPr>
      </w:pPr>
    </w:p>
    <w:tbl>
      <w:tblPr>
        <w:tblpPr w:leftFromText="180" w:rightFromText="180" w:vertAnchor="page" w:horzAnchor="margin" w:tblpY="2046"/>
        <w:tblW w:w="15559" w:type="dxa"/>
        <w:tblLayout w:type="fixed"/>
        <w:tblLook w:val="04A0"/>
      </w:tblPr>
      <w:tblGrid>
        <w:gridCol w:w="2518"/>
        <w:gridCol w:w="2722"/>
        <w:gridCol w:w="3232"/>
        <w:gridCol w:w="3402"/>
        <w:gridCol w:w="3685"/>
      </w:tblGrid>
      <w:tr w:rsidR="00DF78E4" w:rsidRPr="00D3160D" w:rsidTr="00B60882">
        <w:trPr>
          <w:cantSplit/>
          <w:trHeight w:val="393"/>
          <w:tblHead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lastRenderedPageBreak/>
              <w:t>Мультипликатор</w:t>
            </w:r>
          </w:p>
        </w:tc>
        <w:tc>
          <w:tcPr>
            <w:tcW w:w="2722" w:type="dxa"/>
            <w:tcBorders>
              <w:top w:val="single" w:sz="4" w:space="0" w:color="auto"/>
              <w:left w:val="nil"/>
              <w:bottom w:val="single" w:sz="4" w:space="0" w:color="auto"/>
              <w:right w:val="single" w:sz="4" w:space="0" w:color="auto"/>
            </w:tcBorders>
            <w:vAlign w:val="center"/>
          </w:tcPr>
          <w:p w:rsidR="00754242" w:rsidRPr="007E1C3F" w:rsidRDefault="00754242" w:rsidP="0078542B">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Характеристика</w:t>
            </w:r>
          </w:p>
        </w:tc>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Влияющие факторы</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Достоинства</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Недостатки</w:t>
            </w:r>
          </w:p>
        </w:tc>
      </w:tr>
      <w:tr w:rsidR="00DF78E4" w:rsidRPr="00DF78E4" w:rsidTr="00B60882">
        <w:trPr>
          <w:trHeight w:val="348"/>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color w:val="000000"/>
              </w:rPr>
            </w:pPr>
            <w:r w:rsidRPr="007E1C3F">
              <w:rPr>
                <w:rFonts w:ascii="Times New Roman" w:eastAsia="Times New Roman" w:hAnsi="Times New Roman" w:cs="Times New Roman"/>
                <w:color w:val="000000"/>
              </w:rPr>
              <w:t>P/E</w:t>
            </w:r>
          </w:p>
        </w:tc>
        <w:tc>
          <w:tcPr>
            <w:tcW w:w="2722" w:type="dxa"/>
            <w:tcBorders>
              <w:top w:val="nil"/>
              <w:left w:val="nil"/>
              <w:bottom w:val="single" w:sz="4" w:space="0" w:color="auto"/>
              <w:right w:val="single" w:sz="4" w:space="0" w:color="auto"/>
            </w:tcBorders>
            <w:vAlign w:val="center"/>
          </w:tcPr>
          <w:p w:rsidR="00754242" w:rsidRPr="007E1C3F" w:rsidRDefault="00754242" w:rsidP="00DF78E4">
            <w:pPr>
              <w:pStyle w:val="a3"/>
              <w:numPr>
                <w:ilvl w:val="0"/>
                <w:numId w:val="18"/>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Наиболее популярный мультипликатор;</w:t>
            </w:r>
          </w:p>
          <w:p w:rsidR="00754242" w:rsidRPr="007E1C3F" w:rsidRDefault="00754242" w:rsidP="00DF78E4">
            <w:pPr>
              <w:pStyle w:val="a3"/>
              <w:numPr>
                <w:ilvl w:val="0"/>
                <w:numId w:val="18"/>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Отражает отношение рыночной цены акции и прибыли на акцию компании</w:t>
            </w:r>
          </w:p>
        </w:tc>
        <w:tc>
          <w:tcPr>
            <w:tcW w:w="3232" w:type="dxa"/>
            <w:tcBorders>
              <w:top w:val="nil"/>
              <w:left w:val="single" w:sz="4" w:space="0" w:color="auto"/>
              <w:bottom w:val="single" w:sz="4" w:space="0" w:color="auto"/>
              <w:right w:val="single" w:sz="4" w:space="0" w:color="auto"/>
            </w:tcBorders>
            <w:shd w:val="clear" w:color="auto" w:fill="auto"/>
            <w:vAlign w:val="center"/>
            <w:hideMark/>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Доходность собственного капитала, риск, ожидаемые темпы роста чистой прибыли или прибыли на одну акцию</w:t>
            </w:r>
          </w:p>
        </w:tc>
        <w:tc>
          <w:tcPr>
            <w:tcW w:w="3402" w:type="dxa"/>
            <w:tcBorders>
              <w:top w:val="nil"/>
              <w:left w:val="nil"/>
              <w:bottom w:val="single" w:sz="4" w:space="0" w:color="auto"/>
              <w:right w:val="single" w:sz="4" w:space="0" w:color="auto"/>
            </w:tcBorders>
            <w:shd w:val="clear" w:color="auto" w:fill="auto"/>
            <w:vAlign w:val="center"/>
            <w:hideMark/>
          </w:tcPr>
          <w:p w:rsidR="00754242" w:rsidRPr="007E1C3F" w:rsidRDefault="00754242" w:rsidP="00DF78E4">
            <w:pPr>
              <w:pStyle w:val="a3"/>
              <w:numPr>
                <w:ilvl w:val="0"/>
                <w:numId w:val="19"/>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Информация, необходимая для расчета, раскрывается на сайтах компаний</w:t>
            </w:r>
          </w:p>
          <w:p w:rsidR="00754242" w:rsidRPr="007E1C3F" w:rsidRDefault="00754242" w:rsidP="00DF78E4">
            <w:pPr>
              <w:pStyle w:val="a3"/>
              <w:numPr>
                <w:ilvl w:val="0"/>
                <w:numId w:val="19"/>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Минимальные затраты труда и времени</w:t>
            </w:r>
          </w:p>
          <w:p w:rsidR="00754242" w:rsidRPr="007E1C3F" w:rsidRDefault="00754242" w:rsidP="00DF78E4">
            <w:pPr>
              <w:pStyle w:val="a3"/>
              <w:numPr>
                <w:ilvl w:val="0"/>
                <w:numId w:val="19"/>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требует построения прогнозов будущих выгод и рисков их получения</w:t>
            </w:r>
          </w:p>
        </w:tc>
        <w:tc>
          <w:tcPr>
            <w:tcW w:w="3685" w:type="dxa"/>
            <w:tcBorders>
              <w:top w:val="nil"/>
              <w:left w:val="nil"/>
              <w:bottom w:val="single" w:sz="4" w:space="0" w:color="auto"/>
              <w:right w:val="single" w:sz="4" w:space="0" w:color="auto"/>
            </w:tcBorders>
            <w:shd w:val="clear" w:color="auto" w:fill="auto"/>
            <w:vAlign w:val="center"/>
            <w:hideMark/>
          </w:tcPr>
          <w:p w:rsidR="00754242" w:rsidRPr="007E1C3F" w:rsidRDefault="00754242" w:rsidP="00DF78E4">
            <w:pPr>
              <w:pStyle w:val="a3"/>
              <w:numPr>
                <w:ilvl w:val="0"/>
                <w:numId w:val="17"/>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Чистая прибыль компании легко поддается манипуляциям, что напрямую влияет на мультипликатор;</w:t>
            </w:r>
          </w:p>
          <w:p w:rsidR="00754242" w:rsidRPr="007E1C3F" w:rsidRDefault="00754242" w:rsidP="00DF78E4">
            <w:pPr>
              <w:pStyle w:val="a3"/>
              <w:numPr>
                <w:ilvl w:val="0"/>
                <w:numId w:val="17"/>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применим для компаний с отрицательной прибылью;</w:t>
            </w:r>
          </w:p>
          <w:p w:rsidR="00754242" w:rsidRPr="007E1C3F" w:rsidRDefault="00754242" w:rsidP="00DF78E4">
            <w:pPr>
              <w:pStyle w:val="a3"/>
              <w:numPr>
                <w:ilvl w:val="0"/>
                <w:numId w:val="17"/>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дает общей картины деятельности компании</w:t>
            </w:r>
          </w:p>
        </w:tc>
      </w:tr>
      <w:tr w:rsidR="00DF78E4" w:rsidRPr="00DF78E4" w:rsidTr="00B60882">
        <w:trPr>
          <w:trHeight w:val="43"/>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color w:val="000000"/>
              </w:rPr>
            </w:pPr>
            <w:r w:rsidRPr="007E1C3F">
              <w:rPr>
                <w:rFonts w:ascii="Times New Roman" w:eastAsia="Times New Roman" w:hAnsi="Times New Roman" w:cs="Times New Roman"/>
                <w:color w:val="000000"/>
              </w:rPr>
              <w:t>PEG</w:t>
            </w:r>
          </w:p>
        </w:tc>
        <w:tc>
          <w:tcPr>
            <w:tcW w:w="2722" w:type="dxa"/>
            <w:tcBorders>
              <w:top w:val="nil"/>
              <w:left w:val="nil"/>
              <w:bottom w:val="single" w:sz="4" w:space="0" w:color="auto"/>
              <w:right w:val="single" w:sz="4" w:space="0" w:color="auto"/>
            </w:tcBorders>
            <w:vAlign w:val="center"/>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Отражает отношение </w:t>
            </w:r>
            <w:r w:rsidRPr="007E1C3F">
              <w:rPr>
                <w:rFonts w:ascii="Times New Roman" w:eastAsia="Times New Roman" w:hAnsi="Times New Roman" w:cs="Times New Roman"/>
                <w:color w:val="000000"/>
                <w:lang w:val="en-US"/>
              </w:rPr>
              <w:t>P</w:t>
            </w:r>
            <w:r w:rsidRPr="007E1C3F">
              <w:rPr>
                <w:rFonts w:ascii="Times New Roman" w:eastAsia="Times New Roman" w:hAnsi="Times New Roman" w:cs="Times New Roman"/>
                <w:color w:val="000000"/>
              </w:rPr>
              <w:t>/</w:t>
            </w:r>
            <w:r w:rsidRPr="007E1C3F">
              <w:rPr>
                <w:rFonts w:ascii="Times New Roman" w:eastAsia="Times New Roman" w:hAnsi="Times New Roman" w:cs="Times New Roman"/>
                <w:color w:val="000000"/>
                <w:lang w:val="en-US"/>
              </w:rPr>
              <w:t>E</w:t>
            </w:r>
            <w:r w:rsidRPr="007E1C3F">
              <w:rPr>
                <w:rFonts w:ascii="Times New Roman" w:eastAsia="Times New Roman" w:hAnsi="Times New Roman" w:cs="Times New Roman"/>
                <w:color w:val="000000"/>
              </w:rPr>
              <w:t xml:space="preserve"> к ожидаемому темпу роста прибыли на акцию</w:t>
            </w:r>
          </w:p>
        </w:tc>
        <w:tc>
          <w:tcPr>
            <w:tcW w:w="3232" w:type="dxa"/>
            <w:tcBorders>
              <w:top w:val="nil"/>
              <w:left w:val="single" w:sz="4" w:space="0" w:color="auto"/>
              <w:bottom w:val="single" w:sz="4" w:space="0" w:color="auto"/>
              <w:right w:val="single" w:sz="4" w:space="0" w:color="auto"/>
            </w:tcBorders>
            <w:shd w:val="clear" w:color="auto" w:fill="auto"/>
            <w:vAlign w:val="center"/>
            <w:hideMark/>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Рентабельность собственного капитала, риск</w:t>
            </w:r>
          </w:p>
        </w:tc>
        <w:tc>
          <w:tcPr>
            <w:tcW w:w="3402" w:type="dxa"/>
            <w:tcBorders>
              <w:top w:val="nil"/>
              <w:left w:val="nil"/>
              <w:bottom w:val="single" w:sz="4" w:space="0" w:color="auto"/>
              <w:right w:val="single" w:sz="4" w:space="0" w:color="auto"/>
            </w:tcBorders>
            <w:shd w:val="clear" w:color="auto" w:fill="auto"/>
            <w:vAlign w:val="center"/>
            <w:hideMark/>
          </w:tcPr>
          <w:p w:rsidR="00DF78E4"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Позволяет выявить недооцененные </w:t>
            </w:r>
          </w:p>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и переоцененные акции</w:t>
            </w:r>
          </w:p>
        </w:tc>
        <w:tc>
          <w:tcPr>
            <w:tcW w:w="3685" w:type="dxa"/>
            <w:tcBorders>
              <w:top w:val="nil"/>
              <w:left w:val="nil"/>
              <w:bottom w:val="single" w:sz="4" w:space="0" w:color="auto"/>
              <w:right w:val="single" w:sz="4" w:space="0" w:color="auto"/>
            </w:tcBorders>
            <w:shd w:val="clear" w:color="auto" w:fill="auto"/>
            <w:vAlign w:val="center"/>
            <w:hideMark/>
          </w:tcPr>
          <w:p w:rsidR="00754242" w:rsidRPr="007E1C3F" w:rsidRDefault="00754242" w:rsidP="00DF78E4">
            <w:pPr>
              <w:pStyle w:val="a3"/>
              <w:numPr>
                <w:ilvl w:val="0"/>
                <w:numId w:val="20"/>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учитывается продолжительность роста прибыли</w:t>
            </w:r>
          </w:p>
          <w:p w:rsidR="00754242" w:rsidRPr="007E1C3F" w:rsidRDefault="00754242" w:rsidP="00DF78E4">
            <w:pPr>
              <w:pStyle w:val="a3"/>
              <w:numPr>
                <w:ilvl w:val="0"/>
                <w:numId w:val="20"/>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учитываются различные значения риска компаний,</w:t>
            </w:r>
          </w:p>
          <w:p w:rsidR="00754242" w:rsidRPr="007E1C3F" w:rsidRDefault="00754242" w:rsidP="00DF78E4">
            <w:pPr>
              <w:pStyle w:val="a3"/>
              <w:numPr>
                <w:ilvl w:val="0"/>
                <w:numId w:val="20"/>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учитывается размер выплаты дивидендов</w:t>
            </w:r>
          </w:p>
        </w:tc>
      </w:tr>
      <w:tr w:rsidR="00DF78E4" w:rsidRPr="00DF78E4" w:rsidTr="00B60882">
        <w:trPr>
          <w:trHeight w:val="2775"/>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242" w:rsidRPr="007E1C3F" w:rsidRDefault="00754242" w:rsidP="0078542B">
            <w:pPr>
              <w:spacing w:after="0" w:line="240" w:lineRule="auto"/>
              <w:ind w:firstLine="0"/>
              <w:jc w:val="center"/>
              <w:rPr>
                <w:rFonts w:ascii="Times New Roman" w:eastAsia="Times New Roman" w:hAnsi="Times New Roman" w:cs="Times New Roman"/>
                <w:color w:val="000000"/>
                <w:lang w:val="en-US"/>
              </w:rPr>
            </w:pPr>
            <w:r w:rsidRPr="007E1C3F">
              <w:rPr>
                <w:rFonts w:ascii="Times New Roman" w:eastAsia="Times New Roman" w:hAnsi="Times New Roman" w:cs="Times New Roman"/>
                <w:color w:val="000000"/>
              </w:rPr>
              <w:t>E</w:t>
            </w:r>
            <w:r w:rsidRPr="007E1C3F">
              <w:rPr>
                <w:rFonts w:ascii="Times New Roman" w:eastAsia="Times New Roman" w:hAnsi="Times New Roman" w:cs="Times New Roman"/>
                <w:color w:val="000000"/>
                <w:lang w:val="en-US"/>
              </w:rPr>
              <w:t>V</w:t>
            </w:r>
            <w:r w:rsidRPr="007E1C3F">
              <w:rPr>
                <w:rFonts w:ascii="Times New Roman" w:eastAsia="Times New Roman" w:hAnsi="Times New Roman" w:cs="Times New Roman"/>
                <w:color w:val="000000"/>
              </w:rPr>
              <w:t>/</w:t>
            </w:r>
            <w:r w:rsidRPr="007E1C3F">
              <w:rPr>
                <w:rFonts w:ascii="Times New Roman" w:eastAsia="Times New Roman" w:hAnsi="Times New Roman" w:cs="Times New Roman"/>
                <w:color w:val="000000"/>
                <w:lang w:val="en-US"/>
              </w:rPr>
              <w:t>S</w:t>
            </w:r>
          </w:p>
        </w:tc>
        <w:tc>
          <w:tcPr>
            <w:tcW w:w="2722" w:type="dxa"/>
            <w:tcBorders>
              <w:top w:val="nil"/>
              <w:left w:val="nil"/>
              <w:bottom w:val="single" w:sz="4" w:space="0" w:color="auto"/>
              <w:right w:val="single" w:sz="4" w:space="0" w:color="auto"/>
            </w:tcBorders>
            <w:vAlign w:val="center"/>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Отражает отношение стоимости компании к валовой выручке</w:t>
            </w:r>
          </w:p>
        </w:tc>
        <w:tc>
          <w:tcPr>
            <w:tcW w:w="3232" w:type="dxa"/>
            <w:tcBorders>
              <w:top w:val="nil"/>
              <w:left w:val="single" w:sz="4" w:space="0" w:color="auto"/>
              <w:bottom w:val="single" w:sz="4" w:space="0" w:color="auto"/>
              <w:right w:val="single" w:sz="4" w:space="0" w:color="auto"/>
            </w:tcBorders>
            <w:shd w:val="clear" w:color="auto" w:fill="auto"/>
            <w:vAlign w:val="center"/>
            <w:hideMark/>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Рентабельность прибыли, темп роста, кредитный и инвестиционный риски, рентабельность инвестированного капитала</w:t>
            </w:r>
          </w:p>
        </w:tc>
        <w:tc>
          <w:tcPr>
            <w:tcW w:w="3402" w:type="dxa"/>
            <w:tcBorders>
              <w:top w:val="nil"/>
              <w:left w:val="nil"/>
              <w:bottom w:val="single" w:sz="4" w:space="0" w:color="auto"/>
              <w:right w:val="single" w:sz="4" w:space="0" w:color="auto"/>
            </w:tcBorders>
            <w:shd w:val="clear" w:color="auto" w:fill="auto"/>
            <w:vAlign w:val="center"/>
            <w:hideMark/>
          </w:tcPr>
          <w:p w:rsidR="00754242" w:rsidRPr="007E1C3F" w:rsidRDefault="00754242" w:rsidP="00DF78E4">
            <w:pPr>
              <w:pStyle w:val="a3"/>
              <w:numPr>
                <w:ilvl w:val="0"/>
                <w:numId w:val="23"/>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Выручка меньше подвержена манипуляциям;</w:t>
            </w:r>
          </w:p>
          <w:p w:rsidR="00754242" w:rsidRPr="007E1C3F" w:rsidRDefault="00754242" w:rsidP="00DF78E4">
            <w:pPr>
              <w:pStyle w:val="a3"/>
              <w:numPr>
                <w:ilvl w:val="0"/>
                <w:numId w:val="23"/>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Выручка более устойчива во времени по сравнению с прибылью;</w:t>
            </w:r>
          </w:p>
          <w:p w:rsidR="00754242" w:rsidRPr="007E1C3F" w:rsidRDefault="00754242" w:rsidP="00DF78E4">
            <w:pPr>
              <w:pStyle w:val="a3"/>
              <w:numPr>
                <w:ilvl w:val="0"/>
                <w:numId w:val="23"/>
              </w:numPr>
              <w:spacing w:after="0" w:line="240" w:lineRule="auto"/>
              <w:ind w:right="0"/>
              <w:jc w:val="left"/>
              <w:rPr>
                <w:rFonts w:ascii="Times New Roman" w:eastAsia="Times New Roman" w:hAnsi="Times New Roman" w:cs="Times New Roman"/>
                <w:color w:val="000000"/>
              </w:rPr>
            </w:pPr>
            <w:proofErr w:type="gramStart"/>
            <w:r w:rsidRPr="007E1C3F">
              <w:rPr>
                <w:rFonts w:ascii="Times New Roman" w:eastAsia="Times New Roman" w:hAnsi="Times New Roman" w:cs="Times New Roman"/>
                <w:color w:val="000000"/>
              </w:rPr>
              <w:t>Возможно</w:t>
            </w:r>
            <w:proofErr w:type="gramEnd"/>
            <w:r w:rsidRPr="007E1C3F">
              <w:rPr>
                <w:rFonts w:ascii="Times New Roman" w:eastAsia="Times New Roman" w:hAnsi="Times New Roman" w:cs="Times New Roman"/>
                <w:color w:val="000000"/>
              </w:rPr>
              <w:t xml:space="preserve"> использовать при отрицательной прибыли</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754242" w:rsidRPr="007E1C3F" w:rsidRDefault="00754242" w:rsidP="00DF78E4">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При росте оборотного капитала мультипликатор переоценивает выгоды инвесторов</w:t>
            </w:r>
          </w:p>
          <w:p w:rsidR="00754242" w:rsidRPr="007E1C3F" w:rsidRDefault="00754242" w:rsidP="00DF78E4">
            <w:pPr>
              <w:spacing w:after="0" w:line="240" w:lineRule="auto"/>
              <w:jc w:val="left"/>
              <w:rPr>
                <w:rFonts w:ascii="Times New Roman" w:eastAsia="Times New Roman" w:hAnsi="Times New Roman" w:cs="Times New Roman"/>
                <w:color w:val="000000"/>
              </w:rPr>
            </w:pPr>
          </w:p>
        </w:tc>
      </w:tr>
    </w:tbl>
    <w:p w:rsidR="00754242" w:rsidRPr="00DF78E4" w:rsidRDefault="00271CAF" w:rsidP="007E1C3F">
      <w:pPr>
        <w:ind w:right="0"/>
        <w:jc w:val="left"/>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613.7pt;margin-top:-18.4pt;width:148.25pt;height:30.25pt;z-index:251665408;mso-position-horizontal-relative:text;mso-position-vertical-relative:text;mso-width-relative:margin;mso-height-relative:margin" stroked="f">
            <v:textbox style="mso-next-textbox:#_x0000_s1033">
              <w:txbxContent>
                <w:p w:rsidR="00A268A6" w:rsidRPr="00B810ED" w:rsidRDefault="00A268A6" w:rsidP="00DF78E4">
                  <w:pPr>
                    <w:rPr>
                      <w:rFonts w:ascii="Times New Roman" w:hAnsi="Times New Roman" w:cs="Times New Roman"/>
                      <w:sz w:val="28"/>
                      <w:szCs w:val="28"/>
                    </w:rPr>
                  </w:pPr>
                  <w:r w:rsidRPr="00B810ED">
                    <w:rPr>
                      <w:rFonts w:ascii="Times New Roman" w:hAnsi="Times New Roman" w:cs="Times New Roman"/>
                      <w:sz w:val="28"/>
                      <w:szCs w:val="28"/>
                    </w:rPr>
                    <w:t>Приложение 1</w:t>
                  </w:r>
                </w:p>
              </w:txbxContent>
            </v:textbox>
          </v:shape>
        </w:pict>
      </w:r>
    </w:p>
    <w:p w:rsidR="00E851A5" w:rsidRPr="00DF78E4" w:rsidRDefault="00E851A5" w:rsidP="00B60882">
      <w:pPr>
        <w:ind w:right="0"/>
        <w:jc w:val="left"/>
        <w:rPr>
          <w:rFonts w:ascii="Times New Roman" w:hAnsi="Times New Roman" w:cs="Times New Roman"/>
          <w:sz w:val="24"/>
          <w:szCs w:val="24"/>
        </w:rPr>
      </w:pPr>
    </w:p>
    <w:p w:rsidR="00E851A5" w:rsidRPr="00DF78E4" w:rsidRDefault="00E851A5" w:rsidP="00B60882">
      <w:pPr>
        <w:ind w:right="0"/>
        <w:jc w:val="left"/>
        <w:rPr>
          <w:rFonts w:ascii="Times New Roman" w:hAnsi="Times New Roman" w:cs="Times New Roman"/>
          <w:sz w:val="24"/>
          <w:szCs w:val="24"/>
        </w:rPr>
      </w:pPr>
    </w:p>
    <w:p w:rsidR="007E1C3F" w:rsidRDefault="007E1C3F">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page" w:horzAnchor="margin" w:tblpY="3504"/>
        <w:tblW w:w="15276" w:type="dxa"/>
        <w:tblLayout w:type="fixed"/>
        <w:tblLook w:val="04A0"/>
      </w:tblPr>
      <w:tblGrid>
        <w:gridCol w:w="2430"/>
        <w:gridCol w:w="2923"/>
        <w:gridCol w:w="2876"/>
        <w:gridCol w:w="3672"/>
        <w:gridCol w:w="3375"/>
      </w:tblGrid>
      <w:tr w:rsidR="007E1C3F" w:rsidRPr="00D3160D" w:rsidTr="007E1C3F">
        <w:trPr>
          <w:trHeight w:val="809"/>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lastRenderedPageBreak/>
              <w:t>Мультипликатор</w:t>
            </w:r>
          </w:p>
        </w:tc>
        <w:tc>
          <w:tcPr>
            <w:tcW w:w="2923" w:type="dxa"/>
            <w:tcBorders>
              <w:top w:val="single" w:sz="4" w:space="0" w:color="auto"/>
              <w:left w:val="nil"/>
              <w:bottom w:val="single" w:sz="4" w:space="0" w:color="auto"/>
              <w:right w:val="single" w:sz="4" w:space="0" w:color="auto"/>
            </w:tcBorders>
            <w:vAlign w:val="center"/>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Характеристика</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Влияющие факторы</w:t>
            </w:r>
          </w:p>
        </w:tc>
        <w:tc>
          <w:tcPr>
            <w:tcW w:w="3672"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Достоинства</w:t>
            </w:r>
          </w:p>
        </w:tc>
        <w:tc>
          <w:tcPr>
            <w:tcW w:w="3375" w:type="dxa"/>
            <w:tcBorders>
              <w:top w:val="single" w:sz="4" w:space="0" w:color="auto"/>
              <w:left w:val="nil"/>
              <w:bottom w:val="nil"/>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Недостатки</w:t>
            </w:r>
          </w:p>
        </w:tc>
      </w:tr>
      <w:tr w:rsidR="007E1C3F" w:rsidRPr="00D3160D" w:rsidTr="007E1C3F">
        <w:trPr>
          <w:trHeight w:val="809"/>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lang w:val="en-US"/>
              </w:rPr>
              <w:t>E</w:t>
            </w:r>
            <w:r w:rsidRPr="007E1C3F">
              <w:rPr>
                <w:rFonts w:ascii="Times New Roman" w:eastAsia="Times New Roman" w:hAnsi="Times New Roman" w:cs="Times New Roman"/>
                <w:color w:val="000000"/>
              </w:rPr>
              <w:t>V</w:t>
            </w:r>
            <w:r w:rsidRPr="007E1C3F">
              <w:rPr>
                <w:rFonts w:ascii="Times New Roman" w:eastAsia="Times New Roman" w:hAnsi="Times New Roman" w:cs="Times New Roman"/>
                <w:color w:val="000000"/>
                <w:lang w:val="en-US"/>
              </w:rPr>
              <w:t>/</w:t>
            </w:r>
            <w:r w:rsidRPr="007E1C3F">
              <w:rPr>
                <w:rFonts w:ascii="Times New Roman" w:eastAsia="Times New Roman" w:hAnsi="Times New Roman" w:cs="Times New Roman"/>
                <w:color w:val="000000"/>
              </w:rPr>
              <w:t xml:space="preserve"> EBITDA</w:t>
            </w:r>
          </w:p>
        </w:tc>
        <w:tc>
          <w:tcPr>
            <w:tcW w:w="2923" w:type="dxa"/>
            <w:tcBorders>
              <w:top w:val="single" w:sz="4" w:space="0" w:color="auto"/>
              <w:left w:val="nil"/>
              <w:bottom w:val="single" w:sz="4" w:space="0" w:color="auto"/>
              <w:right w:val="single" w:sz="4" w:space="0" w:color="auto"/>
            </w:tcBorders>
            <w:vAlign w:val="center"/>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Отражает отношение</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ценности предприятия к прибыли  до вычета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процентов, налогов и амортизации</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Налоговая ставка, износ и амортизация, стоимость </w:t>
            </w:r>
            <w:proofErr w:type="gramStart"/>
            <w:r w:rsidRPr="007E1C3F">
              <w:rPr>
                <w:rFonts w:ascii="Times New Roman" w:eastAsia="Times New Roman" w:hAnsi="Times New Roman" w:cs="Times New Roman"/>
                <w:color w:val="000000"/>
              </w:rPr>
              <w:t>к</w:t>
            </w:r>
            <w:proofErr w:type="gramEnd"/>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proofErr w:type="spellStart"/>
            <w:r w:rsidRPr="007E1C3F">
              <w:rPr>
                <w:rFonts w:ascii="Times New Roman" w:eastAsia="Times New Roman" w:hAnsi="Times New Roman" w:cs="Times New Roman"/>
                <w:color w:val="000000"/>
              </w:rPr>
              <w:t>апитала</w:t>
            </w:r>
            <w:proofErr w:type="spellEnd"/>
            <w:r w:rsidRPr="007E1C3F">
              <w:rPr>
                <w:rFonts w:ascii="Times New Roman" w:eastAsia="Times New Roman" w:hAnsi="Times New Roman" w:cs="Times New Roman"/>
                <w:color w:val="000000"/>
              </w:rPr>
              <w:t>, ожидаемый рост</w:t>
            </w:r>
          </w:p>
        </w:tc>
        <w:tc>
          <w:tcPr>
            <w:tcW w:w="3672"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pStyle w:val="a3"/>
              <w:numPr>
                <w:ilvl w:val="0"/>
                <w:numId w:val="22"/>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Возможность проводить сравнение компаний с разным уровнем использования заемного капитала;</w:t>
            </w:r>
          </w:p>
          <w:p w:rsidR="007E1C3F" w:rsidRPr="007E1C3F" w:rsidRDefault="007E1C3F" w:rsidP="007E1C3F">
            <w:pPr>
              <w:pStyle w:val="a3"/>
              <w:numPr>
                <w:ilvl w:val="0"/>
                <w:numId w:val="22"/>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Возможность сравнения компаний с разными амортизационными отчислениями;</w:t>
            </w:r>
          </w:p>
          <w:p w:rsidR="007E1C3F" w:rsidRPr="007E1C3F" w:rsidRDefault="007E1C3F" w:rsidP="007E1C3F">
            <w:pPr>
              <w:pStyle w:val="a3"/>
              <w:numPr>
                <w:ilvl w:val="0"/>
                <w:numId w:val="22"/>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Возможность оценки убыточных компаний.</w:t>
            </w:r>
          </w:p>
        </w:tc>
        <w:tc>
          <w:tcPr>
            <w:tcW w:w="3375" w:type="dxa"/>
            <w:tcBorders>
              <w:top w:val="single" w:sz="4" w:space="0" w:color="auto"/>
              <w:left w:val="nil"/>
              <w:bottom w:val="nil"/>
              <w:right w:val="single" w:sz="4" w:space="0" w:color="auto"/>
            </w:tcBorders>
            <w:shd w:val="clear" w:color="auto" w:fill="auto"/>
            <w:vAlign w:val="center"/>
            <w:hideMark/>
          </w:tcPr>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При росте оборотного капитала мультипликатор переоценивает выгоды инвесторов</w:t>
            </w:r>
          </w:p>
          <w:p w:rsidR="007E1C3F" w:rsidRPr="007E1C3F" w:rsidRDefault="007E1C3F" w:rsidP="007E1C3F">
            <w:pPr>
              <w:spacing w:after="0" w:line="240" w:lineRule="auto"/>
              <w:jc w:val="left"/>
              <w:rPr>
                <w:rFonts w:ascii="Times New Roman" w:eastAsia="Times New Roman" w:hAnsi="Times New Roman" w:cs="Times New Roman"/>
                <w:color w:val="000000"/>
              </w:rPr>
            </w:pPr>
          </w:p>
        </w:tc>
      </w:tr>
      <w:tr w:rsidR="007E1C3F" w:rsidRPr="00D3160D" w:rsidTr="007E1C3F">
        <w:trPr>
          <w:trHeight w:val="193"/>
        </w:trPr>
        <w:tc>
          <w:tcPr>
            <w:tcW w:w="2430" w:type="dxa"/>
            <w:tcBorders>
              <w:top w:val="nil"/>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jc w:val="left"/>
              <w:rPr>
                <w:rFonts w:ascii="Times New Roman" w:eastAsia="Times New Roman" w:hAnsi="Times New Roman" w:cs="Times New Roman"/>
                <w:color w:val="000000"/>
                <w:lang w:val="en-US"/>
              </w:rPr>
            </w:pPr>
            <w:r w:rsidRPr="007E1C3F">
              <w:rPr>
                <w:rFonts w:ascii="Times New Roman" w:eastAsia="Times New Roman" w:hAnsi="Times New Roman" w:cs="Times New Roman"/>
                <w:color w:val="000000"/>
                <w:lang w:val="en-US"/>
              </w:rPr>
              <w:t>P/BV</w:t>
            </w:r>
          </w:p>
        </w:tc>
        <w:tc>
          <w:tcPr>
            <w:tcW w:w="2923" w:type="dxa"/>
            <w:tcBorders>
              <w:top w:val="nil"/>
              <w:left w:val="nil"/>
              <w:bottom w:val="single" w:sz="4" w:space="0" w:color="auto"/>
              <w:right w:val="single" w:sz="4" w:space="0" w:color="auto"/>
            </w:tcBorders>
            <w:vAlign w:val="center"/>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Отражает отношение</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рыночной цены акции </w:t>
            </w:r>
            <w:proofErr w:type="gramStart"/>
            <w:r w:rsidRPr="007E1C3F">
              <w:rPr>
                <w:rFonts w:ascii="Times New Roman" w:eastAsia="Times New Roman" w:hAnsi="Times New Roman" w:cs="Times New Roman"/>
                <w:color w:val="000000"/>
              </w:rPr>
              <w:t>к</w:t>
            </w:r>
            <w:proofErr w:type="gramEnd"/>
            <w:r w:rsidRPr="007E1C3F">
              <w:rPr>
                <w:rFonts w:ascii="Times New Roman" w:eastAsia="Times New Roman" w:hAnsi="Times New Roman" w:cs="Times New Roman"/>
                <w:color w:val="000000"/>
              </w:rPr>
              <w:t xml:space="preserve"> текущей балансовой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стоимости собственного капитала </w:t>
            </w:r>
            <w:proofErr w:type="gramStart"/>
            <w:r w:rsidRPr="007E1C3F">
              <w:rPr>
                <w:rFonts w:ascii="Times New Roman" w:eastAsia="Times New Roman" w:hAnsi="Times New Roman" w:cs="Times New Roman"/>
                <w:color w:val="000000"/>
              </w:rPr>
              <w:t>на</w:t>
            </w:r>
            <w:proofErr w:type="gramEnd"/>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одну акцию</w:t>
            </w:r>
          </w:p>
        </w:tc>
        <w:tc>
          <w:tcPr>
            <w:tcW w:w="2876" w:type="dxa"/>
            <w:tcBorders>
              <w:top w:val="nil"/>
              <w:left w:val="single" w:sz="4" w:space="0" w:color="auto"/>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Доходность собственного капитала, темп роста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дивидендов, коэффициент</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выплат дивидендов</w:t>
            </w:r>
          </w:p>
        </w:tc>
        <w:tc>
          <w:tcPr>
            <w:tcW w:w="3672" w:type="dxa"/>
            <w:vMerge w:val="restart"/>
            <w:tcBorders>
              <w:top w:val="single" w:sz="4" w:space="0" w:color="auto"/>
              <w:left w:val="nil"/>
              <w:right w:val="single" w:sz="4" w:space="0" w:color="auto"/>
            </w:tcBorders>
            <w:shd w:val="clear" w:color="auto" w:fill="auto"/>
            <w:vAlign w:val="center"/>
            <w:hideMark/>
          </w:tcPr>
          <w:p w:rsidR="007E1C3F" w:rsidRPr="007E1C3F" w:rsidRDefault="007E1C3F" w:rsidP="007E1C3F">
            <w:pPr>
              <w:pStyle w:val="a3"/>
              <w:numPr>
                <w:ilvl w:val="0"/>
                <w:numId w:val="21"/>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Балансовая стоимость всегда имеет положительное значение;</w:t>
            </w:r>
          </w:p>
          <w:p w:rsidR="007E1C3F" w:rsidRPr="007E1C3F" w:rsidRDefault="007E1C3F" w:rsidP="007E1C3F">
            <w:pPr>
              <w:pStyle w:val="a3"/>
              <w:numPr>
                <w:ilvl w:val="0"/>
                <w:numId w:val="21"/>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Балансовые оценки устойчивы во времени</w:t>
            </w:r>
          </w:p>
          <w:p w:rsidR="007E1C3F" w:rsidRPr="007E1C3F" w:rsidRDefault="007E1C3F" w:rsidP="007E1C3F">
            <w:pPr>
              <w:pStyle w:val="a3"/>
              <w:numPr>
                <w:ilvl w:val="0"/>
                <w:numId w:val="21"/>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Рыночная стоимость компаний с высоко ликвидными активами близка к </w:t>
            </w:r>
            <w:proofErr w:type="gramStart"/>
            <w:r w:rsidRPr="007E1C3F">
              <w:rPr>
                <w:rFonts w:ascii="Times New Roman" w:eastAsia="Times New Roman" w:hAnsi="Times New Roman" w:cs="Times New Roman"/>
                <w:color w:val="000000"/>
              </w:rPr>
              <w:t>балансовой</w:t>
            </w:r>
            <w:proofErr w:type="gramEnd"/>
            <w:r w:rsidRPr="007E1C3F">
              <w:rPr>
                <w:rFonts w:ascii="Times New Roman" w:eastAsia="Times New Roman" w:hAnsi="Times New Roman" w:cs="Times New Roman"/>
                <w:color w:val="000000"/>
              </w:rPr>
              <w:t>;</w:t>
            </w:r>
          </w:p>
          <w:p w:rsidR="007E1C3F" w:rsidRPr="007E1C3F" w:rsidRDefault="007E1C3F" w:rsidP="007E1C3F">
            <w:pPr>
              <w:pStyle w:val="a3"/>
              <w:numPr>
                <w:ilvl w:val="0"/>
                <w:numId w:val="21"/>
              </w:numPr>
              <w:spacing w:after="0" w:line="240" w:lineRule="auto"/>
              <w:ind w:right="0"/>
              <w:jc w:val="left"/>
              <w:rPr>
                <w:rFonts w:ascii="Times New Roman" w:eastAsia="Times New Roman" w:hAnsi="Times New Roman" w:cs="Times New Roman"/>
                <w:color w:val="000000"/>
              </w:rPr>
            </w:pPr>
            <w:proofErr w:type="gramStart"/>
            <w:r w:rsidRPr="007E1C3F">
              <w:rPr>
                <w:rFonts w:ascii="Times New Roman" w:eastAsia="Times New Roman" w:hAnsi="Times New Roman" w:cs="Times New Roman"/>
                <w:color w:val="000000"/>
              </w:rPr>
              <w:t>Предпочтительны</w:t>
            </w:r>
            <w:proofErr w:type="gramEnd"/>
            <w:r w:rsidRPr="007E1C3F">
              <w:rPr>
                <w:rFonts w:ascii="Times New Roman" w:eastAsia="Times New Roman" w:hAnsi="Times New Roman" w:cs="Times New Roman"/>
                <w:color w:val="000000"/>
              </w:rPr>
              <w:t xml:space="preserve"> для компаний, не имеющих перспектив остаться на рынке.</w:t>
            </w:r>
          </w:p>
        </w:tc>
        <w:tc>
          <w:tcPr>
            <w:tcW w:w="3375" w:type="dxa"/>
            <w:vMerge w:val="restart"/>
            <w:tcBorders>
              <w:top w:val="single" w:sz="4" w:space="0" w:color="auto"/>
              <w:left w:val="nil"/>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Не применим для компаний со значительным человеческим капиталом, который практически</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не отражается  в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балансовых </w:t>
            </w:r>
            <w:proofErr w:type="gramStart"/>
            <w:r w:rsidRPr="007E1C3F">
              <w:rPr>
                <w:rFonts w:ascii="Times New Roman" w:eastAsia="Times New Roman" w:hAnsi="Times New Roman" w:cs="Times New Roman"/>
                <w:color w:val="000000"/>
              </w:rPr>
              <w:t>статьях</w:t>
            </w:r>
            <w:proofErr w:type="gramEnd"/>
            <w:r w:rsidRPr="007E1C3F">
              <w:rPr>
                <w:rFonts w:ascii="Times New Roman" w:eastAsia="Times New Roman" w:hAnsi="Times New Roman" w:cs="Times New Roman"/>
                <w:color w:val="000000"/>
              </w:rPr>
              <w:t>;</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При расчете мультипликатора используются разные оценки собственного капитала;</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Выбор числителя мультипликатора зависит от значимости активов в формировании рыночной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стоимости фирмы</w:t>
            </w:r>
          </w:p>
        </w:tc>
      </w:tr>
      <w:tr w:rsidR="007E1C3F" w:rsidRPr="00D3160D" w:rsidTr="007E1C3F">
        <w:trPr>
          <w:trHeight w:val="879"/>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jc w:val="left"/>
              <w:rPr>
                <w:rFonts w:ascii="Times New Roman" w:eastAsia="Times New Roman" w:hAnsi="Times New Roman" w:cs="Times New Roman"/>
                <w:color w:val="000000"/>
                <w:lang w:val="en-US"/>
              </w:rPr>
            </w:pPr>
            <w:r w:rsidRPr="007E1C3F">
              <w:rPr>
                <w:rFonts w:ascii="Times New Roman" w:eastAsia="Times New Roman" w:hAnsi="Times New Roman" w:cs="Times New Roman"/>
                <w:color w:val="000000"/>
                <w:lang w:val="en-US"/>
              </w:rPr>
              <w:t>MV/BV</w:t>
            </w:r>
          </w:p>
        </w:tc>
        <w:tc>
          <w:tcPr>
            <w:tcW w:w="2923" w:type="dxa"/>
            <w:tcBorders>
              <w:top w:val="single" w:sz="4" w:space="0" w:color="auto"/>
              <w:left w:val="nil"/>
              <w:bottom w:val="single" w:sz="4" w:space="0" w:color="auto"/>
              <w:right w:val="single" w:sz="4" w:space="0" w:color="auto"/>
            </w:tcBorders>
            <w:vAlign w:val="center"/>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Отражает отношение рыночной стоимости собственного капитала и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долга к </w:t>
            </w:r>
            <w:proofErr w:type="gramStart"/>
            <w:r w:rsidRPr="007E1C3F">
              <w:rPr>
                <w:rFonts w:ascii="Times New Roman" w:eastAsia="Times New Roman" w:hAnsi="Times New Roman" w:cs="Times New Roman"/>
                <w:color w:val="000000"/>
              </w:rPr>
              <w:t>балансовой</w:t>
            </w:r>
            <w:proofErr w:type="gramEnd"/>
            <w:r w:rsidRPr="007E1C3F">
              <w:rPr>
                <w:rFonts w:ascii="Times New Roman" w:eastAsia="Times New Roman" w:hAnsi="Times New Roman" w:cs="Times New Roman"/>
                <w:color w:val="000000"/>
              </w:rPr>
              <w:t xml:space="preserve">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стоимости инвестированного капитала</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Стоимость капитала, коэффициент реинвестирования, рентабельность капитала</w:t>
            </w:r>
          </w:p>
        </w:tc>
        <w:tc>
          <w:tcPr>
            <w:tcW w:w="3672" w:type="dxa"/>
            <w:vMerge/>
            <w:tcBorders>
              <w:left w:val="nil"/>
              <w:bottom w:val="single" w:sz="4" w:space="0" w:color="auto"/>
              <w:right w:val="single" w:sz="4" w:space="0" w:color="auto"/>
            </w:tcBorders>
            <w:shd w:val="clear" w:color="auto" w:fill="auto"/>
            <w:vAlign w:val="center"/>
            <w:hideMark/>
          </w:tcPr>
          <w:p w:rsidR="007E1C3F" w:rsidRPr="00D3160D" w:rsidRDefault="007E1C3F" w:rsidP="007E1C3F">
            <w:pPr>
              <w:pStyle w:val="a3"/>
              <w:numPr>
                <w:ilvl w:val="0"/>
                <w:numId w:val="21"/>
              </w:numPr>
              <w:spacing w:after="0" w:line="240" w:lineRule="auto"/>
              <w:ind w:right="0"/>
              <w:jc w:val="left"/>
              <w:rPr>
                <w:rFonts w:ascii="Times New Roman" w:eastAsia="Times New Roman" w:hAnsi="Times New Roman" w:cs="Times New Roman"/>
                <w:color w:val="000000"/>
                <w:sz w:val="24"/>
                <w:szCs w:val="24"/>
              </w:rPr>
            </w:pPr>
          </w:p>
        </w:tc>
        <w:tc>
          <w:tcPr>
            <w:tcW w:w="3375" w:type="dxa"/>
            <w:vMerge/>
            <w:tcBorders>
              <w:left w:val="nil"/>
              <w:bottom w:val="single" w:sz="4" w:space="0" w:color="auto"/>
              <w:right w:val="single" w:sz="4" w:space="0" w:color="auto"/>
            </w:tcBorders>
            <w:shd w:val="clear" w:color="auto" w:fill="auto"/>
            <w:vAlign w:val="center"/>
            <w:hideMark/>
          </w:tcPr>
          <w:p w:rsidR="007E1C3F" w:rsidRPr="00D3160D" w:rsidRDefault="007E1C3F" w:rsidP="007E1C3F">
            <w:pPr>
              <w:spacing w:after="0" w:line="240" w:lineRule="auto"/>
              <w:jc w:val="left"/>
              <w:rPr>
                <w:rFonts w:ascii="Times New Roman" w:eastAsia="Times New Roman" w:hAnsi="Times New Roman" w:cs="Times New Roman"/>
                <w:color w:val="000000"/>
                <w:sz w:val="24"/>
                <w:szCs w:val="24"/>
              </w:rPr>
            </w:pPr>
          </w:p>
        </w:tc>
      </w:tr>
    </w:tbl>
    <w:p w:rsidR="007E1C3F" w:rsidRDefault="007E1C3F" w:rsidP="007E1C3F"/>
    <w:p w:rsidR="004B2FCA" w:rsidRDefault="004B2FCA" w:rsidP="00B60882">
      <w:pPr>
        <w:ind w:right="0"/>
        <w:rPr>
          <w:rFonts w:ascii="Times New Roman" w:hAnsi="Times New Roman" w:cs="Times New Roman"/>
          <w:sz w:val="24"/>
          <w:szCs w:val="24"/>
        </w:rPr>
      </w:pPr>
    </w:p>
    <w:p w:rsidR="007E1C3F" w:rsidRDefault="007E1C3F">
      <w:r>
        <w:br w:type="page"/>
      </w:r>
    </w:p>
    <w:tbl>
      <w:tblPr>
        <w:tblpPr w:leftFromText="180" w:rightFromText="180" w:vertAnchor="page" w:horzAnchor="margin" w:tblpY="3273"/>
        <w:tblW w:w="15148" w:type="dxa"/>
        <w:tblLayout w:type="fixed"/>
        <w:tblLook w:val="04A0"/>
      </w:tblPr>
      <w:tblGrid>
        <w:gridCol w:w="2287"/>
        <w:gridCol w:w="3491"/>
        <w:gridCol w:w="3544"/>
        <w:gridCol w:w="3119"/>
        <w:gridCol w:w="2707"/>
      </w:tblGrid>
      <w:tr w:rsidR="007E1C3F" w:rsidRPr="00D3160D" w:rsidTr="007E1C3F">
        <w:trPr>
          <w:trHeight w:val="841"/>
        </w:trPr>
        <w:tc>
          <w:tcPr>
            <w:tcW w:w="2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lastRenderedPageBreak/>
              <w:t>Мультипликатор</w:t>
            </w:r>
          </w:p>
        </w:tc>
        <w:tc>
          <w:tcPr>
            <w:tcW w:w="3491" w:type="dxa"/>
            <w:tcBorders>
              <w:top w:val="single" w:sz="4" w:space="0" w:color="auto"/>
              <w:left w:val="nil"/>
              <w:bottom w:val="single" w:sz="4" w:space="0" w:color="auto"/>
              <w:right w:val="single" w:sz="4" w:space="0" w:color="auto"/>
            </w:tcBorders>
            <w:vAlign w:val="center"/>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Характеристика</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Влияющие факторы</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Достоинства</w:t>
            </w:r>
          </w:p>
        </w:tc>
        <w:tc>
          <w:tcPr>
            <w:tcW w:w="2707"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center"/>
              <w:rPr>
                <w:rFonts w:ascii="Times New Roman" w:eastAsia="Times New Roman" w:hAnsi="Times New Roman" w:cs="Times New Roman"/>
                <w:bCs/>
                <w:color w:val="000000"/>
              </w:rPr>
            </w:pPr>
            <w:r w:rsidRPr="007E1C3F">
              <w:rPr>
                <w:rFonts w:ascii="Times New Roman" w:eastAsia="Times New Roman" w:hAnsi="Times New Roman" w:cs="Times New Roman"/>
                <w:bCs/>
                <w:color w:val="000000"/>
              </w:rPr>
              <w:t>Недостатки</w:t>
            </w:r>
          </w:p>
        </w:tc>
      </w:tr>
      <w:tr w:rsidR="007E1C3F" w:rsidRPr="00D3160D" w:rsidTr="007E1C3F">
        <w:trPr>
          <w:trHeight w:val="2117"/>
        </w:trPr>
        <w:tc>
          <w:tcPr>
            <w:tcW w:w="2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jc w:val="left"/>
              <w:rPr>
                <w:rFonts w:ascii="Times New Roman" w:eastAsia="Times New Roman" w:hAnsi="Times New Roman" w:cs="Times New Roman"/>
                <w:color w:val="000000"/>
                <w:lang w:val="en-US"/>
              </w:rPr>
            </w:pPr>
            <w:r w:rsidRPr="007E1C3F">
              <w:rPr>
                <w:rFonts w:ascii="Times New Roman" w:eastAsia="Times New Roman" w:hAnsi="Times New Roman" w:cs="Times New Roman"/>
                <w:color w:val="000000"/>
                <w:lang w:val="en-US"/>
              </w:rPr>
              <w:t>P/DIV</w:t>
            </w:r>
          </w:p>
        </w:tc>
        <w:tc>
          <w:tcPr>
            <w:tcW w:w="3491" w:type="dxa"/>
            <w:tcBorders>
              <w:top w:val="single" w:sz="4" w:space="0" w:color="auto"/>
              <w:left w:val="nil"/>
              <w:bottom w:val="single" w:sz="4" w:space="0" w:color="auto"/>
              <w:right w:val="single" w:sz="4" w:space="0" w:color="auto"/>
            </w:tcBorders>
            <w:vAlign w:val="center"/>
          </w:tcPr>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Отражает отношение цены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акции к величине дивидендов</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Рентабельность </w:t>
            </w:r>
            <w:proofErr w:type="gramStart"/>
            <w:r w:rsidRPr="007E1C3F">
              <w:rPr>
                <w:rFonts w:ascii="Times New Roman" w:eastAsia="Times New Roman" w:hAnsi="Times New Roman" w:cs="Times New Roman"/>
                <w:color w:val="000000"/>
              </w:rPr>
              <w:t>собственного</w:t>
            </w:r>
            <w:proofErr w:type="gramEnd"/>
            <w:r w:rsidRPr="007E1C3F">
              <w:rPr>
                <w:rFonts w:ascii="Times New Roman" w:eastAsia="Times New Roman" w:hAnsi="Times New Roman" w:cs="Times New Roman"/>
                <w:color w:val="000000"/>
              </w:rPr>
              <w:t xml:space="preserve">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капитала, требуемая норма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доходности инвесторов, темп роста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Предпочтителен для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стабильных компаний,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регулярно </w:t>
            </w:r>
            <w:proofErr w:type="gramStart"/>
            <w:r w:rsidRPr="007E1C3F">
              <w:rPr>
                <w:rFonts w:ascii="Times New Roman" w:eastAsia="Times New Roman" w:hAnsi="Times New Roman" w:cs="Times New Roman"/>
                <w:color w:val="000000"/>
              </w:rPr>
              <w:t>выплачивающих</w:t>
            </w:r>
            <w:proofErr w:type="gramEnd"/>
            <w:r w:rsidRPr="007E1C3F">
              <w:rPr>
                <w:rFonts w:ascii="Times New Roman" w:eastAsia="Times New Roman" w:hAnsi="Times New Roman" w:cs="Times New Roman"/>
                <w:color w:val="000000"/>
              </w:rPr>
              <w:t xml:space="preserve"> дивиденды</w:t>
            </w:r>
          </w:p>
        </w:tc>
        <w:tc>
          <w:tcPr>
            <w:tcW w:w="2707"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Доходы инвестора в акции формируются не только за счет дивидендных выплат.</w:t>
            </w:r>
          </w:p>
        </w:tc>
      </w:tr>
      <w:tr w:rsidR="007E1C3F" w:rsidRPr="00D3160D" w:rsidTr="007E1C3F">
        <w:trPr>
          <w:trHeight w:val="1995"/>
        </w:trPr>
        <w:tc>
          <w:tcPr>
            <w:tcW w:w="2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Pr="007E1C3F" w:rsidRDefault="007E1C3F" w:rsidP="007E1C3F">
            <w:pPr>
              <w:spacing w:after="0" w:line="240" w:lineRule="auto"/>
              <w:ind w:firstLine="0"/>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Мультипликатор </w:t>
            </w:r>
            <w:r w:rsidRPr="007E1C3F">
              <w:rPr>
                <w:rFonts w:ascii="Times New Roman" w:eastAsia="Times New Roman" w:hAnsi="Times New Roman" w:cs="Times New Roman"/>
                <w:color w:val="000000"/>
                <w:lang w:val="en-US"/>
              </w:rPr>
              <w:t>Q</w:t>
            </w:r>
            <w:r w:rsidRPr="007E1C3F">
              <w:rPr>
                <w:rFonts w:ascii="Times New Roman" w:eastAsia="Times New Roman" w:hAnsi="Times New Roman" w:cs="Times New Roman"/>
                <w:color w:val="000000"/>
              </w:rPr>
              <w:t xml:space="preserve"> Тобина</w:t>
            </w:r>
          </w:p>
        </w:tc>
        <w:tc>
          <w:tcPr>
            <w:tcW w:w="3491" w:type="dxa"/>
            <w:tcBorders>
              <w:top w:val="single" w:sz="4" w:space="0" w:color="auto"/>
              <w:left w:val="nil"/>
              <w:bottom w:val="single" w:sz="4" w:space="0" w:color="auto"/>
              <w:right w:val="single" w:sz="4" w:space="0" w:color="auto"/>
            </w:tcBorders>
            <w:vAlign w:val="center"/>
          </w:tcPr>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Отражает отношение</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 рыночной стоимости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установленных (размещенных) активов фирмы к стоимости их замещения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Рыночная стоимость компании, стоимость замещения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установленных активов, эффективность политики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управления активами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Позволяет наиболее точно измерить стоимость активов,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когда инфляция </w:t>
            </w:r>
          </w:p>
          <w:p w:rsid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увеличивает стоимость </w:t>
            </w:r>
          </w:p>
          <w:p w:rsidR="007E1C3F" w:rsidRPr="0083033E"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 xml:space="preserve">замещения </w:t>
            </w:r>
          </w:p>
          <w:p w:rsidR="007E1C3F" w:rsidRPr="007E1C3F" w:rsidRDefault="007E1C3F" w:rsidP="007E1C3F">
            <w:pPr>
              <w:spacing w:after="0" w:line="240" w:lineRule="auto"/>
              <w:ind w:firstLine="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активов</w:t>
            </w:r>
          </w:p>
        </w:tc>
        <w:tc>
          <w:tcPr>
            <w:tcW w:w="2707" w:type="dxa"/>
            <w:tcBorders>
              <w:top w:val="single" w:sz="4" w:space="0" w:color="auto"/>
              <w:left w:val="nil"/>
              <w:bottom w:val="single" w:sz="4" w:space="0" w:color="auto"/>
              <w:right w:val="single" w:sz="4" w:space="0" w:color="auto"/>
            </w:tcBorders>
            <w:shd w:val="clear" w:color="auto" w:fill="auto"/>
            <w:vAlign w:val="center"/>
            <w:hideMark/>
          </w:tcPr>
          <w:p w:rsidR="007E1C3F" w:rsidRPr="007E1C3F" w:rsidRDefault="007E1C3F" w:rsidP="007E1C3F">
            <w:pPr>
              <w:pStyle w:val="a3"/>
              <w:numPr>
                <w:ilvl w:val="0"/>
                <w:numId w:val="24"/>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Сложность измерения стоимости замещения некоторых активов;</w:t>
            </w:r>
          </w:p>
          <w:p w:rsidR="007E1C3F" w:rsidRPr="007E1C3F" w:rsidRDefault="007E1C3F" w:rsidP="007E1C3F">
            <w:pPr>
              <w:pStyle w:val="a3"/>
              <w:numPr>
                <w:ilvl w:val="0"/>
                <w:numId w:val="24"/>
              </w:numPr>
              <w:spacing w:after="0" w:line="240" w:lineRule="auto"/>
              <w:ind w:right="0"/>
              <w:jc w:val="left"/>
              <w:rPr>
                <w:rFonts w:ascii="Times New Roman" w:eastAsia="Times New Roman" w:hAnsi="Times New Roman" w:cs="Times New Roman"/>
                <w:color w:val="000000"/>
              </w:rPr>
            </w:pPr>
            <w:r w:rsidRPr="007E1C3F">
              <w:rPr>
                <w:rFonts w:ascii="Times New Roman" w:eastAsia="Times New Roman" w:hAnsi="Times New Roman" w:cs="Times New Roman"/>
                <w:color w:val="000000"/>
              </w:rPr>
              <w:t>Сложность доступа к необходимым данным</w:t>
            </w:r>
          </w:p>
        </w:tc>
      </w:tr>
    </w:tbl>
    <w:p w:rsidR="00B60882" w:rsidRDefault="00B60882" w:rsidP="007E1C3F">
      <w:pPr>
        <w:ind w:right="0"/>
      </w:pPr>
    </w:p>
    <w:p w:rsidR="00B60882" w:rsidRPr="00EC49E6" w:rsidRDefault="00B60882" w:rsidP="00B60882">
      <w:pPr>
        <w:ind w:right="0"/>
        <w:rPr>
          <w:rFonts w:ascii="Times New Roman" w:hAnsi="Times New Roman" w:cs="Times New Roman"/>
          <w:sz w:val="24"/>
          <w:szCs w:val="24"/>
        </w:rPr>
      </w:pPr>
    </w:p>
    <w:p w:rsidR="00B60882" w:rsidRDefault="00B60882" w:rsidP="00B60882">
      <w:pPr>
        <w:spacing w:after="0"/>
        <w:ind w:right="0"/>
        <w:jc w:val="center"/>
        <w:rPr>
          <w:rFonts w:ascii="Times New Roman" w:hAnsi="Times New Roman" w:cs="Times New Roman"/>
          <w:sz w:val="28"/>
          <w:szCs w:val="28"/>
        </w:rPr>
      </w:pPr>
    </w:p>
    <w:p w:rsidR="00B60882" w:rsidRDefault="00B60882" w:rsidP="00B60882">
      <w:pPr>
        <w:spacing w:after="0"/>
        <w:ind w:right="0"/>
        <w:jc w:val="center"/>
        <w:rPr>
          <w:rFonts w:ascii="Times New Roman" w:hAnsi="Times New Roman" w:cs="Times New Roman"/>
          <w:sz w:val="28"/>
          <w:szCs w:val="28"/>
        </w:rPr>
        <w:sectPr w:rsidR="00B60882" w:rsidSect="00A268A6">
          <w:pgSz w:w="16838" w:h="11906" w:orient="landscape"/>
          <w:pgMar w:top="1701" w:right="1134" w:bottom="567" w:left="1134" w:header="709" w:footer="709" w:gutter="0"/>
          <w:cols w:space="708"/>
          <w:titlePg/>
          <w:docGrid w:linePitch="360"/>
        </w:sectPr>
      </w:pPr>
    </w:p>
    <w:p w:rsidR="001E037B" w:rsidRPr="007E544E" w:rsidRDefault="001E037B" w:rsidP="00D03B99">
      <w:pPr>
        <w:pStyle w:val="ad"/>
        <w:keepNext/>
        <w:ind w:right="0"/>
        <w:jc w:val="right"/>
        <w:rPr>
          <w:rFonts w:ascii="Times New Roman" w:hAnsi="Times New Roman" w:cs="Times New Roman"/>
          <w:b w:val="0"/>
          <w:color w:val="auto"/>
          <w:sz w:val="28"/>
          <w:szCs w:val="28"/>
        </w:rPr>
      </w:pPr>
      <w:r w:rsidRPr="007E544E">
        <w:rPr>
          <w:rFonts w:ascii="Times New Roman" w:hAnsi="Times New Roman" w:cs="Times New Roman"/>
          <w:b w:val="0"/>
          <w:color w:val="auto"/>
          <w:sz w:val="28"/>
          <w:szCs w:val="28"/>
        </w:rPr>
        <w:lastRenderedPageBreak/>
        <w:t>Приложение 2</w:t>
      </w:r>
    </w:p>
    <w:p w:rsidR="007E544E" w:rsidRDefault="007E544E" w:rsidP="00D03B99">
      <w:pPr>
        <w:pStyle w:val="ad"/>
        <w:keepNext/>
        <w:spacing w:line="360" w:lineRule="auto"/>
        <w:ind w:right="0"/>
        <w:jc w:val="center"/>
        <w:rPr>
          <w:rFonts w:ascii="Times New Roman" w:hAnsi="Times New Roman" w:cs="Times New Roman"/>
          <w:b w:val="0"/>
          <w:color w:val="auto"/>
          <w:sz w:val="28"/>
          <w:szCs w:val="28"/>
        </w:rPr>
      </w:pPr>
    </w:p>
    <w:p w:rsidR="007F30B5" w:rsidRPr="001E037B" w:rsidRDefault="007F30B5" w:rsidP="00D03B99">
      <w:pPr>
        <w:pStyle w:val="ad"/>
        <w:keepNext/>
        <w:spacing w:line="360" w:lineRule="auto"/>
        <w:ind w:right="0"/>
        <w:jc w:val="center"/>
        <w:rPr>
          <w:rFonts w:ascii="Times New Roman" w:hAnsi="Times New Roman" w:cs="Times New Roman"/>
          <w:b w:val="0"/>
          <w:color w:val="auto"/>
          <w:sz w:val="28"/>
          <w:szCs w:val="28"/>
        </w:rPr>
      </w:pPr>
      <w:r w:rsidRPr="001E037B">
        <w:rPr>
          <w:rFonts w:ascii="Times New Roman" w:hAnsi="Times New Roman" w:cs="Times New Roman"/>
          <w:b w:val="0"/>
          <w:color w:val="auto"/>
          <w:sz w:val="28"/>
          <w:szCs w:val="28"/>
        </w:rPr>
        <w:t xml:space="preserve">Влияние факторов на </w:t>
      </w:r>
      <w:r w:rsidR="001E037B" w:rsidRPr="001E037B">
        <w:rPr>
          <w:rFonts w:ascii="Times New Roman" w:hAnsi="Times New Roman" w:cs="Times New Roman"/>
          <w:b w:val="0"/>
          <w:color w:val="auto"/>
          <w:sz w:val="28"/>
          <w:szCs w:val="28"/>
        </w:rPr>
        <w:t>ошибку</w:t>
      </w:r>
      <w:r w:rsidRPr="001E037B">
        <w:rPr>
          <w:rFonts w:ascii="Times New Roman" w:hAnsi="Times New Roman" w:cs="Times New Roman"/>
          <w:b w:val="0"/>
          <w:color w:val="auto"/>
          <w:sz w:val="28"/>
          <w:szCs w:val="28"/>
        </w:rPr>
        <w:t xml:space="preserve"> мультипликатора </w:t>
      </w:r>
      <w:r w:rsidRPr="001E037B">
        <w:rPr>
          <w:rFonts w:ascii="Times New Roman" w:hAnsi="Times New Roman" w:cs="Times New Roman"/>
          <w:b w:val="0"/>
          <w:color w:val="auto"/>
          <w:sz w:val="28"/>
          <w:szCs w:val="28"/>
          <w:lang w:val="en-US"/>
        </w:rPr>
        <w:t>EV</w:t>
      </w:r>
      <w:r w:rsidRPr="001E037B">
        <w:rPr>
          <w:rFonts w:ascii="Times New Roman" w:hAnsi="Times New Roman" w:cs="Times New Roman"/>
          <w:b w:val="0"/>
          <w:color w:val="auto"/>
          <w:sz w:val="28"/>
          <w:szCs w:val="28"/>
        </w:rPr>
        <w:t>/</w:t>
      </w:r>
      <w:r w:rsidRPr="001E037B">
        <w:rPr>
          <w:rFonts w:ascii="Times New Roman" w:hAnsi="Times New Roman" w:cs="Times New Roman"/>
          <w:b w:val="0"/>
          <w:color w:val="auto"/>
          <w:sz w:val="28"/>
          <w:szCs w:val="28"/>
          <w:lang w:val="en-US"/>
        </w:rPr>
        <w:t>Sales</w:t>
      </w:r>
    </w:p>
    <w:tbl>
      <w:tblPr>
        <w:tblStyle w:val="ac"/>
        <w:tblW w:w="9621" w:type="dxa"/>
        <w:tblLook w:val="04A0"/>
      </w:tblPr>
      <w:tblGrid>
        <w:gridCol w:w="5495"/>
        <w:gridCol w:w="4126"/>
      </w:tblGrid>
      <w:tr w:rsidR="007F30B5" w:rsidRPr="004D7551" w:rsidTr="000151F1">
        <w:trPr>
          <w:trHeight w:val="335"/>
        </w:trPr>
        <w:tc>
          <w:tcPr>
            <w:tcW w:w="5495" w:type="dxa"/>
            <w:vAlign w:val="center"/>
          </w:tcPr>
          <w:p w:rsidR="007F30B5" w:rsidRPr="001E037B" w:rsidRDefault="007F30B5" w:rsidP="00D03B99">
            <w:pPr>
              <w:autoSpaceDE w:val="0"/>
              <w:autoSpaceDN w:val="0"/>
              <w:adjustRightInd w:val="0"/>
              <w:ind w:right="0"/>
              <w:jc w:val="center"/>
              <w:rPr>
                <w:rFonts w:ascii="Times New Roman" w:hAnsi="Times New Roman" w:cs="Times New Roman"/>
                <w:color w:val="000000"/>
                <w:sz w:val="24"/>
                <w:szCs w:val="24"/>
              </w:rPr>
            </w:pPr>
            <w:r w:rsidRPr="001E037B">
              <w:rPr>
                <w:rFonts w:ascii="Times New Roman" w:hAnsi="Times New Roman" w:cs="Times New Roman"/>
                <w:color w:val="000000"/>
                <w:sz w:val="24"/>
                <w:szCs w:val="24"/>
              </w:rPr>
              <w:t>Переменная</w:t>
            </w:r>
          </w:p>
        </w:tc>
        <w:tc>
          <w:tcPr>
            <w:tcW w:w="4126" w:type="dxa"/>
            <w:vAlign w:val="center"/>
          </w:tcPr>
          <w:p w:rsidR="007F30B5" w:rsidRPr="001E037B" w:rsidRDefault="007F30B5" w:rsidP="00D03B99">
            <w:pPr>
              <w:autoSpaceDE w:val="0"/>
              <w:autoSpaceDN w:val="0"/>
              <w:adjustRightInd w:val="0"/>
              <w:ind w:right="0"/>
              <w:jc w:val="center"/>
              <w:rPr>
                <w:rFonts w:ascii="Times New Roman" w:hAnsi="Times New Roman" w:cs="Times New Roman"/>
                <w:color w:val="000000"/>
                <w:sz w:val="24"/>
                <w:szCs w:val="24"/>
              </w:rPr>
            </w:pPr>
            <w:r w:rsidRPr="001E037B">
              <w:rPr>
                <w:rFonts w:ascii="Times New Roman" w:hAnsi="Times New Roman" w:cs="Times New Roman"/>
                <w:color w:val="000000"/>
                <w:sz w:val="24"/>
                <w:szCs w:val="24"/>
              </w:rPr>
              <w:t>Коэффициент</w:t>
            </w:r>
          </w:p>
        </w:tc>
      </w:tr>
      <w:tr w:rsidR="007F30B5" w:rsidTr="000151F1">
        <w:trPr>
          <w:trHeight w:val="884"/>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4126" w:type="dxa"/>
            <w:vAlign w:val="center"/>
          </w:tcPr>
          <w:p w:rsidR="007F30B5"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E037B">
              <w:rPr>
                <w:rFonts w:ascii="Times New Roman" w:hAnsi="Times New Roman" w:cs="Times New Roman"/>
                <w:color w:val="000000"/>
                <w:sz w:val="24"/>
                <w:szCs w:val="24"/>
              </w:rPr>
              <w:t>0.59</w:t>
            </w:r>
            <w:r w:rsidR="007F30B5">
              <w:rPr>
                <w:rFonts w:ascii="Times New Roman" w:hAnsi="Times New Roman" w:cs="Times New Roman"/>
                <w:color w:val="000000"/>
                <w:sz w:val="24"/>
                <w:szCs w:val="24"/>
              </w:rPr>
              <w:t>**</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0.13</w:t>
            </w:r>
            <w:r>
              <w:rPr>
                <w:rFonts w:ascii="Times New Roman" w:hAnsi="Times New Roman" w:cs="Times New Roman"/>
                <w:color w:val="000000"/>
                <w:sz w:val="24"/>
                <w:szCs w:val="24"/>
              </w:rPr>
              <w:t>)</w:t>
            </w:r>
          </w:p>
        </w:tc>
      </w:tr>
      <w:tr w:rsidR="007F30B5" w:rsidTr="000151F1">
        <w:trPr>
          <w:trHeight w:val="827"/>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4126" w:type="dxa"/>
            <w:vAlign w:val="center"/>
          </w:tcPr>
          <w:p w:rsidR="007F30B5"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E037B">
              <w:rPr>
                <w:rFonts w:ascii="Times New Roman" w:hAnsi="Times New Roman" w:cs="Times New Roman"/>
                <w:color w:val="000000"/>
                <w:sz w:val="24"/>
                <w:szCs w:val="24"/>
              </w:rPr>
              <w:t>0.35</w:t>
            </w:r>
            <w:r w:rsidR="007F30B5">
              <w:rPr>
                <w:rFonts w:ascii="Times New Roman" w:hAnsi="Times New Roman" w:cs="Times New Roman"/>
                <w:color w:val="000000"/>
                <w:sz w:val="24"/>
                <w:szCs w:val="24"/>
              </w:rPr>
              <w:t>**</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0.12</w:t>
            </w:r>
            <w:r>
              <w:rPr>
                <w:rFonts w:ascii="Times New Roman" w:hAnsi="Times New Roman" w:cs="Times New Roman"/>
                <w:color w:val="000000"/>
                <w:sz w:val="24"/>
                <w:szCs w:val="24"/>
              </w:rPr>
              <w:t>)</w:t>
            </w:r>
          </w:p>
        </w:tc>
      </w:tr>
      <w:tr w:rsidR="007F30B5" w:rsidTr="000151F1">
        <w:trPr>
          <w:trHeight w:val="838"/>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4126" w:type="dxa"/>
            <w:vAlign w:val="center"/>
          </w:tcPr>
          <w:p w:rsidR="007F30B5"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E037B">
              <w:rPr>
                <w:rFonts w:ascii="Times New Roman" w:hAnsi="Times New Roman" w:cs="Times New Roman"/>
                <w:color w:val="000000"/>
                <w:sz w:val="24"/>
                <w:szCs w:val="24"/>
              </w:rPr>
              <w:t>-1.49</w:t>
            </w:r>
            <w:r w:rsidR="007F30B5">
              <w:rPr>
                <w:rFonts w:ascii="Times New Roman" w:hAnsi="Times New Roman" w:cs="Times New Roman"/>
                <w:color w:val="000000"/>
                <w:sz w:val="24"/>
                <w:szCs w:val="24"/>
              </w:rPr>
              <w:t>**</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0.36</w:t>
            </w:r>
            <w:r>
              <w:rPr>
                <w:rFonts w:ascii="Times New Roman" w:hAnsi="Times New Roman" w:cs="Times New Roman"/>
                <w:color w:val="000000"/>
                <w:sz w:val="24"/>
                <w:szCs w:val="24"/>
              </w:rPr>
              <w:t>)</w:t>
            </w:r>
          </w:p>
        </w:tc>
      </w:tr>
      <w:tr w:rsidR="007F30B5" w:rsidTr="000151F1">
        <w:trPr>
          <w:trHeight w:val="709"/>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4126" w:type="dxa"/>
            <w:vAlign w:val="center"/>
          </w:tcPr>
          <w:p w:rsidR="007F30B5" w:rsidRDefault="001E037B"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Pr>
                <w:rFonts w:ascii="Times New Roman" w:hAnsi="Times New Roman" w:cs="Times New Roman"/>
                <w:color w:val="000000"/>
                <w:sz w:val="24"/>
                <w:szCs w:val="24"/>
              </w:rPr>
              <w:t>****</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0.01</w:t>
            </w:r>
            <w:r>
              <w:rPr>
                <w:rFonts w:ascii="Times New Roman" w:hAnsi="Times New Roman" w:cs="Times New Roman"/>
                <w:color w:val="000000"/>
                <w:sz w:val="24"/>
                <w:szCs w:val="24"/>
              </w:rPr>
              <w:t>)</w:t>
            </w:r>
          </w:p>
        </w:tc>
      </w:tr>
      <w:tr w:rsidR="007F30B5" w:rsidTr="000151F1">
        <w:trPr>
          <w:trHeight w:val="690"/>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4126" w:type="dxa"/>
            <w:vAlign w:val="center"/>
          </w:tcPr>
          <w:p w:rsidR="007F30B5" w:rsidRDefault="001E037B"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-0.85</w:t>
            </w:r>
            <w:r w:rsidR="007F30B5">
              <w:rPr>
                <w:rFonts w:ascii="Times New Roman" w:hAnsi="Times New Roman" w:cs="Times New Roman"/>
                <w:color w:val="000000"/>
                <w:sz w:val="24"/>
                <w:szCs w:val="24"/>
              </w:rPr>
              <w:t>**</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0.31</w:t>
            </w:r>
            <w:r>
              <w:rPr>
                <w:rFonts w:ascii="Times New Roman" w:hAnsi="Times New Roman" w:cs="Times New Roman"/>
                <w:color w:val="000000"/>
                <w:sz w:val="24"/>
                <w:szCs w:val="24"/>
              </w:rPr>
              <w:t>)</w:t>
            </w:r>
          </w:p>
        </w:tc>
      </w:tr>
      <w:tr w:rsidR="007F30B5" w:rsidTr="000151F1">
        <w:trPr>
          <w:trHeight w:val="840"/>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4126" w:type="dxa"/>
            <w:vAlign w:val="center"/>
          </w:tcPr>
          <w:p w:rsidR="007F30B5" w:rsidRDefault="001E037B"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0.15</w:t>
            </w:r>
            <w:r>
              <w:rPr>
                <w:rFonts w:ascii="Times New Roman" w:hAnsi="Times New Roman" w:cs="Times New Roman"/>
                <w:color w:val="000000"/>
                <w:sz w:val="24"/>
                <w:szCs w:val="24"/>
              </w:rPr>
              <w:t>)</w:t>
            </w:r>
          </w:p>
        </w:tc>
      </w:tr>
      <w:tr w:rsidR="007F30B5" w:rsidTr="000151F1">
        <w:trPr>
          <w:trHeight w:val="706"/>
        </w:trPr>
        <w:tc>
          <w:tcPr>
            <w:tcW w:w="5495"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4126" w:type="dxa"/>
            <w:vAlign w:val="center"/>
          </w:tcPr>
          <w:p w:rsidR="007F30B5" w:rsidRDefault="001E037B"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p w:rsidR="007F30B5" w:rsidRPr="0012364F"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E037B">
              <w:rPr>
                <w:rFonts w:ascii="Times New Roman" w:hAnsi="Times New Roman" w:cs="Times New Roman"/>
                <w:color w:val="000000"/>
                <w:sz w:val="24"/>
                <w:szCs w:val="24"/>
              </w:rPr>
              <w:t>0.09</w:t>
            </w:r>
            <w:r>
              <w:rPr>
                <w:rFonts w:ascii="Times New Roman" w:hAnsi="Times New Roman" w:cs="Times New Roman"/>
                <w:color w:val="000000"/>
                <w:sz w:val="24"/>
                <w:szCs w:val="24"/>
              </w:rPr>
              <w:t>)</w:t>
            </w:r>
          </w:p>
        </w:tc>
      </w:tr>
      <w:tr w:rsidR="007F30B5" w:rsidRPr="00900541" w:rsidTr="000151F1">
        <w:trPr>
          <w:trHeight w:val="701"/>
        </w:trPr>
        <w:tc>
          <w:tcPr>
            <w:tcW w:w="5495" w:type="dxa"/>
            <w:vAlign w:val="center"/>
          </w:tcPr>
          <w:p w:rsidR="000151F1" w:rsidRDefault="007F30B5" w:rsidP="00D03B99">
            <w:pPr>
              <w:autoSpaceDE w:val="0"/>
              <w:autoSpaceDN w:val="0"/>
              <w:adjustRightInd w:val="0"/>
              <w:ind w:right="0"/>
              <w:jc w:val="left"/>
              <w:rPr>
                <w:rFonts w:ascii="Times New Roman" w:hAnsi="Times New Roman" w:cs="Times New Roman"/>
                <w:sz w:val="24"/>
                <w:szCs w:val="24"/>
              </w:rPr>
            </w:pPr>
            <w:r w:rsidRPr="00900541">
              <w:rPr>
                <w:rFonts w:ascii="Times New Roman" w:hAnsi="Times New Roman" w:cs="Times New Roman"/>
                <w:sz w:val="24"/>
                <w:szCs w:val="24"/>
              </w:rPr>
              <w:t>Скорректированный коэффициент</w:t>
            </w:r>
          </w:p>
          <w:p w:rsidR="007F30B5" w:rsidRPr="00900541" w:rsidRDefault="007F30B5" w:rsidP="00D03B99">
            <w:pPr>
              <w:autoSpaceDE w:val="0"/>
              <w:autoSpaceDN w:val="0"/>
              <w:adjustRightInd w:val="0"/>
              <w:ind w:right="0"/>
              <w:jc w:val="left"/>
              <w:rPr>
                <w:rFonts w:ascii="Times New Roman" w:hAnsi="Times New Roman" w:cs="Times New Roman"/>
                <w:color w:val="000000"/>
                <w:sz w:val="24"/>
                <w:szCs w:val="24"/>
              </w:rPr>
            </w:pPr>
            <w:r w:rsidRPr="00900541">
              <w:rPr>
                <w:rFonts w:ascii="Times New Roman" w:hAnsi="Times New Roman" w:cs="Times New Roman"/>
                <w:sz w:val="24"/>
                <w:szCs w:val="24"/>
              </w:rPr>
              <w:t>детерминации</w:t>
            </w:r>
          </w:p>
        </w:tc>
        <w:tc>
          <w:tcPr>
            <w:tcW w:w="4126" w:type="dxa"/>
            <w:vAlign w:val="center"/>
          </w:tcPr>
          <w:p w:rsidR="007F30B5" w:rsidRPr="00900541" w:rsidRDefault="007F30B5" w:rsidP="00D03B99">
            <w:pPr>
              <w:autoSpaceDE w:val="0"/>
              <w:autoSpaceDN w:val="0"/>
              <w:adjustRightInd w:val="0"/>
              <w:ind w:right="0"/>
              <w:jc w:val="center"/>
              <w:rPr>
                <w:rFonts w:ascii="Times New Roman" w:hAnsi="Times New Roman" w:cs="Times New Roman"/>
                <w:color w:val="000000"/>
                <w:sz w:val="24"/>
                <w:szCs w:val="24"/>
              </w:rPr>
            </w:pPr>
            <w:r w:rsidRPr="00900541">
              <w:rPr>
                <w:rFonts w:ascii="Times New Roman" w:hAnsi="Times New Roman" w:cs="Times New Roman"/>
                <w:color w:val="000000"/>
                <w:sz w:val="24"/>
                <w:szCs w:val="24"/>
              </w:rPr>
              <w:t>0.85</w:t>
            </w:r>
          </w:p>
        </w:tc>
      </w:tr>
    </w:tbl>
    <w:p w:rsidR="000151F1" w:rsidRDefault="000151F1" w:rsidP="00D03B99">
      <w:pPr>
        <w:spacing w:line="240" w:lineRule="auto"/>
        <w:ind w:right="0"/>
        <w:contextualSpacing/>
        <w:rPr>
          <w:rFonts w:ascii="Times New Roman" w:hAnsi="Times New Roman" w:cs="Times New Roman"/>
          <w:sz w:val="24"/>
          <w:szCs w:val="24"/>
        </w:rPr>
      </w:pPr>
    </w:p>
    <w:p w:rsidR="007F30B5" w:rsidRDefault="007F30B5" w:rsidP="00D03B99">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w:t>
      </w:r>
      <w:r w:rsidRPr="004F75D5">
        <w:rPr>
          <w:rFonts w:ascii="Times New Roman" w:hAnsi="Times New Roman" w:cs="Times New Roman"/>
          <w:sz w:val="24"/>
          <w:szCs w:val="24"/>
        </w:rPr>
        <w:t xml:space="preserve"> </w:t>
      </w: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7F30B5" w:rsidRDefault="007F30B5" w:rsidP="00D03B99">
      <w:pPr>
        <w:autoSpaceDE w:val="0"/>
        <w:autoSpaceDN w:val="0"/>
        <w:adjustRightInd w:val="0"/>
        <w:spacing w:after="0" w:line="240" w:lineRule="auto"/>
        <w:ind w:right="0"/>
        <w:rPr>
          <w:rFonts w:ascii="Arial" w:hAnsi="Arial" w:cs="Arial"/>
          <w:sz w:val="18"/>
          <w:szCs w:val="18"/>
        </w:rPr>
      </w:pPr>
    </w:p>
    <w:p w:rsidR="007F30B5" w:rsidRDefault="007F30B5" w:rsidP="00D03B99">
      <w:pPr>
        <w:pStyle w:val="ad"/>
        <w:keepNext/>
        <w:ind w:right="0"/>
        <w:jc w:val="right"/>
        <w:rPr>
          <w:rFonts w:ascii="Times New Roman" w:hAnsi="Times New Roman" w:cs="Times New Roman"/>
          <w:color w:val="auto"/>
          <w:sz w:val="24"/>
          <w:szCs w:val="24"/>
        </w:rPr>
      </w:pPr>
    </w:p>
    <w:p w:rsidR="000151F1" w:rsidRDefault="000151F1" w:rsidP="00D03B99">
      <w:pPr>
        <w:ind w:right="0"/>
      </w:pPr>
    </w:p>
    <w:p w:rsidR="000151F1" w:rsidRDefault="000151F1" w:rsidP="00D03B99">
      <w:pPr>
        <w:ind w:right="0"/>
      </w:pPr>
    </w:p>
    <w:p w:rsidR="000151F1" w:rsidRDefault="000151F1" w:rsidP="00D03B99">
      <w:pPr>
        <w:ind w:right="0"/>
      </w:pPr>
    </w:p>
    <w:p w:rsidR="000151F1" w:rsidRDefault="000151F1" w:rsidP="00D03B99">
      <w:pPr>
        <w:ind w:right="0"/>
      </w:pPr>
    </w:p>
    <w:p w:rsidR="000151F1" w:rsidRDefault="000151F1" w:rsidP="00D03B99">
      <w:pPr>
        <w:ind w:right="0"/>
      </w:pPr>
    </w:p>
    <w:p w:rsidR="000151F1" w:rsidRDefault="000151F1" w:rsidP="00D03B99">
      <w:pPr>
        <w:ind w:right="0"/>
      </w:pPr>
    </w:p>
    <w:p w:rsidR="005B4CD7" w:rsidRPr="007E544E" w:rsidRDefault="005B4CD7" w:rsidP="00D03B99">
      <w:pPr>
        <w:pStyle w:val="ad"/>
        <w:keepNext/>
        <w:ind w:right="0"/>
        <w:jc w:val="right"/>
        <w:rPr>
          <w:rFonts w:ascii="Times New Roman" w:hAnsi="Times New Roman" w:cs="Times New Roman"/>
          <w:b w:val="0"/>
          <w:color w:val="auto"/>
          <w:sz w:val="28"/>
          <w:szCs w:val="28"/>
        </w:rPr>
      </w:pPr>
      <w:r w:rsidRPr="007E544E">
        <w:rPr>
          <w:rFonts w:ascii="Times New Roman" w:hAnsi="Times New Roman" w:cs="Times New Roman"/>
          <w:b w:val="0"/>
          <w:color w:val="auto"/>
          <w:sz w:val="28"/>
          <w:szCs w:val="28"/>
        </w:rPr>
        <w:lastRenderedPageBreak/>
        <w:t>Приложение 3</w:t>
      </w:r>
    </w:p>
    <w:p w:rsidR="007E544E" w:rsidRDefault="007E544E" w:rsidP="00D03B99">
      <w:pPr>
        <w:pStyle w:val="ad"/>
        <w:keepNext/>
        <w:spacing w:line="360" w:lineRule="auto"/>
        <w:ind w:right="0"/>
        <w:jc w:val="center"/>
        <w:rPr>
          <w:rFonts w:ascii="Times New Roman" w:hAnsi="Times New Roman" w:cs="Times New Roman"/>
          <w:b w:val="0"/>
          <w:color w:val="auto"/>
          <w:sz w:val="28"/>
          <w:szCs w:val="28"/>
        </w:rPr>
      </w:pPr>
    </w:p>
    <w:p w:rsidR="007F30B5" w:rsidRPr="000151F1" w:rsidRDefault="007F30B5" w:rsidP="00D03B99">
      <w:pPr>
        <w:pStyle w:val="ad"/>
        <w:keepNext/>
        <w:spacing w:line="360" w:lineRule="auto"/>
        <w:ind w:right="0"/>
        <w:jc w:val="center"/>
        <w:rPr>
          <w:rFonts w:ascii="Times New Roman" w:hAnsi="Times New Roman" w:cs="Times New Roman"/>
          <w:b w:val="0"/>
          <w:color w:val="auto"/>
          <w:sz w:val="28"/>
          <w:szCs w:val="28"/>
        </w:rPr>
      </w:pPr>
      <w:r w:rsidRPr="000151F1">
        <w:rPr>
          <w:rFonts w:ascii="Times New Roman" w:hAnsi="Times New Roman" w:cs="Times New Roman"/>
          <w:b w:val="0"/>
          <w:color w:val="auto"/>
          <w:sz w:val="28"/>
          <w:szCs w:val="28"/>
        </w:rPr>
        <w:t xml:space="preserve">Влияние факторов на ошибку мультипликатора </w:t>
      </w:r>
      <w:r w:rsidRPr="000151F1">
        <w:rPr>
          <w:rFonts w:ascii="Times New Roman" w:hAnsi="Times New Roman" w:cs="Times New Roman"/>
          <w:b w:val="0"/>
          <w:color w:val="auto"/>
          <w:sz w:val="28"/>
          <w:szCs w:val="28"/>
          <w:lang w:val="en-US"/>
        </w:rPr>
        <w:t>EV</w:t>
      </w:r>
      <w:r w:rsidRPr="000151F1">
        <w:rPr>
          <w:rFonts w:ascii="Times New Roman" w:hAnsi="Times New Roman" w:cs="Times New Roman"/>
          <w:b w:val="0"/>
          <w:color w:val="auto"/>
          <w:sz w:val="28"/>
          <w:szCs w:val="28"/>
        </w:rPr>
        <w:t>/</w:t>
      </w:r>
      <w:r w:rsidRPr="000151F1">
        <w:rPr>
          <w:rFonts w:ascii="Times New Roman" w:hAnsi="Times New Roman" w:cs="Times New Roman"/>
          <w:b w:val="0"/>
          <w:color w:val="auto"/>
          <w:sz w:val="28"/>
          <w:szCs w:val="28"/>
          <w:lang w:val="en-US"/>
        </w:rPr>
        <w:t>EBITDA</w:t>
      </w:r>
    </w:p>
    <w:tbl>
      <w:tblPr>
        <w:tblStyle w:val="ac"/>
        <w:tblW w:w="9638" w:type="dxa"/>
        <w:tblLook w:val="04A0"/>
      </w:tblPr>
      <w:tblGrid>
        <w:gridCol w:w="6084"/>
        <w:gridCol w:w="3554"/>
      </w:tblGrid>
      <w:tr w:rsidR="007F30B5" w:rsidRPr="004D7551" w:rsidTr="007E544E">
        <w:trPr>
          <w:trHeight w:val="480"/>
        </w:trPr>
        <w:tc>
          <w:tcPr>
            <w:tcW w:w="6084" w:type="dxa"/>
            <w:vAlign w:val="center"/>
          </w:tcPr>
          <w:p w:rsidR="007F30B5" w:rsidRPr="000151F1" w:rsidRDefault="007F30B5" w:rsidP="00D03B99">
            <w:pPr>
              <w:autoSpaceDE w:val="0"/>
              <w:autoSpaceDN w:val="0"/>
              <w:adjustRightInd w:val="0"/>
              <w:ind w:right="0"/>
              <w:jc w:val="center"/>
              <w:rPr>
                <w:rFonts w:ascii="Times New Roman" w:hAnsi="Times New Roman" w:cs="Times New Roman"/>
                <w:color w:val="000000"/>
                <w:sz w:val="24"/>
                <w:szCs w:val="24"/>
              </w:rPr>
            </w:pPr>
            <w:r w:rsidRPr="000151F1">
              <w:rPr>
                <w:rFonts w:ascii="Times New Roman" w:hAnsi="Times New Roman" w:cs="Times New Roman"/>
                <w:color w:val="000000"/>
                <w:sz w:val="24"/>
                <w:szCs w:val="24"/>
              </w:rPr>
              <w:t>Переменная</w:t>
            </w:r>
          </w:p>
        </w:tc>
        <w:tc>
          <w:tcPr>
            <w:tcW w:w="3554" w:type="dxa"/>
            <w:vAlign w:val="center"/>
          </w:tcPr>
          <w:p w:rsidR="007F30B5" w:rsidRPr="000151F1" w:rsidRDefault="007F30B5" w:rsidP="00D03B99">
            <w:pPr>
              <w:autoSpaceDE w:val="0"/>
              <w:autoSpaceDN w:val="0"/>
              <w:adjustRightInd w:val="0"/>
              <w:ind w:right="0"/>
              <w:jc w:val="center"/>
              <w:rPr>
                <w:rFonts w:ascii="Times New Roman" w:hAnsi="Times New Roman" w:cs="Times New Roman"/>
                <w:color w:val="000000"/>
                <w:sz w:val="24"/>
                <w:szCs w:val="24"/>
              </w:rPr>
            </w:pPr>
            <w:r w:rsidRPr="000151F1">
              <w:rPr>
                <w:rFonts w:ascii="Times New Roman" w:hAnsi="Times New Roman" w:cs="Times New Roman"/>
                <w:color w:val="000000"/>
                <w:sz w:val="24"/>
                <w:szCs w:val="24"/>
              </w:rPr>
              <w:t>Коэффициент</w:t>
            </w:r>
          </w:p>
        </w:tc>
      </w:tr>
      <w:tr w:rsidR="007F30B5" w:rsidTr="007E544E">
        <w:trPr>
          <w:trHeight w:val="846"/>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0.63</w:t>
            </w:r>
            <w:r w:rsidR="007F30B5">
              <w:rPr>
                <w:rFonts w:ascii="Times New Roman" w:hAnsi="Times New Roman" w:cs="Times New Roman"/>
                <w:color w:val="000000"/>
                <w:sz w:val="24"/>
                <w:szCs w:val="24"/>
              </w:rPr>
              <w:t>*</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r w:rsidR="007F30B5" w:rsidRPr="00B82639">
              <w:rPr>
                <w:rFonts w:ascii="Times New Roman" w:hAnsi="Times New Roman" w:cs="Times New Roman"/>
                <w:color w:val="000000"/>
                <w:sz w:val="24"/>
                <w:szCs w:val="24"/>
              </w:rPr>
              <w:t>)</w:t>
            </w:r>
          </w:p>
        </w:tc>
      </w:tr>
      <w:tr w:rsidR="007F30B5" w:rsidTr="007E544E">
        <w:trPr>
          <w:trHeight w:val="843"/>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0.19</w:t>
            </w:r>
            <w:r w:rsidR="007F30B5">
              <w:rPr>
                <w:rFonts w:ascii="Times New Roman" w:hAnsi="Times New Roman" w:cs="Times New Roman"/>
                <w:color w:val="000000"/>
                <w:sz w:val="24"/>
                <w:szCs w:val="24"/>
              </w:rPr>
              <w:t>****</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(0.13</w:t>
            </w:r>
            <w:r w:rsidR="007F30B5" w:rsidRPr="00B82639">
              <w:rPr>
                <w:rFonts w:ascii="Times New Roman" w:hAnsi="Times New Roman" w:cs="Times New Roman"/>
                <w:color w:val="000000"/>
                <w:sz w:val="24"/>
                <w:szCs w:val="24"/>
              </w:rPr>
              <w:t>)</w:t>
            </w:r>
          </w:p>
        </w:tc>
      </w:tr>
      <w:tr w:rsidR="007F30B5" w:rsidTr="007E544E">
        <w:trPr>
          <w:trHeight w:val="712"/>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r w:rsidR="007F30B5">
              <w:rPr>
                <w:rFonts w:ascii="Times New Roman" w:hAnsi="Times New Roman" w:cs="Times New Roman"/>
                <w:color w:val="000000"/>
                <w:sz w:val="24"/>
                <w:szCs w:val="24"/>
              </w:rPr>
              <w:t>*</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(0.39</w:t>
            </w:r>
            <w:r w:rsidR="007F30B5" w:rsidRPr="00B82639">
              <w:rPr>
                <w:rFonts w:ascii="Times New Roman" w:hAnsi="Times New Roman" w:cs="Times New Roman"/>
                <w:color w:val="000000"/>
                <w:sz w:val="24"/>
                <w:szCs w:val="24"/>
              </w:rPr>
              <w:t>)</w:t>
            </w:r>
          </w:p>
        </w:tc>
      </w:tr>
      <w:tr w:rsidR="007F30B5" w:rsidTr="007E544E">
        <w:trPr>
          <w:trHeight w:val="765"/>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-0.01</w:t>
            </w:r>
            <w:r w:rsidR="007F30B5">
              <w:rPr>
                <w:rFonts w:ascii="Times New Roman" w:hAnsi="Times New Roman" w:cs="Times New Roman"/>
                <w:color w:val="000000"/>
                <w:sz w:val="24"/>
                <w:szCs w:val="24"/>
              </w:rPr>
              <w:t>***</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sidRPr="00B82639">
              <w:rPr>
                <w:rFonts w:ascii="Times New Roman" w:hAnsi="Times New Roman" w:cs="Times New Roman"/>
                <w:color w:val="000000"/>
                <w:sz w:val="24"/>
                <w:szCs w:val="24"/>
              </w:rPr>
              <w:t>)</w:t>
            </w:r>
          </w:p>
        </w:tc>
      </w:tr>
      <w:tr w:rsidR="007F30B5" w:rsidTr="007E544E">
        <w:trPr>
          <w:trHeight w:val="790"/>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-0.79</w:t>
            </w:r>
            <w:r w:rsidR="007F30B5">
              <w:rPr>
                <w:rFonts w:ascii="Times New Roman" w:hAnsi="Times New Roman" w:cs="Times New Roman"/>
                <w:color w:val="000000"/>
                <w:sz w:val="24"/>
                <w:szCs w:val="24"/>
              </w:rPr>
              <w:t>**</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(0.34</w:t>
            </w:r>
            <w:r w:rsidR="007F30B5" w:rsidRPr="00B82639">
              <w:rPr>
                <w:rFonts w:ascii="Times New Roman" w:hAnsi="Times New Roman" w:cs="Times New Roman"/>
                <w:color w:val="000000"/>
                <w:sz w:val="24"/>
                <w:szCs w:val="24"/>
              </w:rPr>
              <w:t>)</w:t>
            </w:r>
          </w:p>
        </w:tc>
      </w:tr>
      <w:tr w:rsidR="007F30B5" w:rsidTr="007E544E">
        <w:trPr>
          <w:trHeight w:val="846"/>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0.07</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(0.17</w:t>
            </w:r>
            <w:r w:rsidR="007F30B5" w:rsidRPr="00B82639">
              <w:rPr>
                <w:rFonts w:ascii="Times New Roman" w:hAnsi="Times New Roman" w:cs="Times New Roman"/>
                <w:color w:val="000000"/>
                <w:sz w:val="24"/>
                <w:szCs w:val="24"/>
              </w:rPr>
              <w:t>)</w:t>
            </w:r>
          </w:p>
        </w:tc>
      </w:tr>
      <w:tr w:rsidR="007F30B5" w:rsidTr="007E544E">
        <w:trPr>
          <w:trHeight w:val="843"/>
        </w:trPr>
        <w:tc>
          <w:tcPr>
            <w:tcW w:w="608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554" w:type="dxa"/>
            <w:vAlign w:val="center"/>
          </w:tcPr>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p>
          <w:p w:rsidR="007F30B5" w:rsidRPr="00B82639"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(0.09</w:t>
            </w:r>
            <w:r w:rsidR="007F30B5" w:rsidRPr="00B82639">
              <w:rPr>
                <w:rFonts w:ascii="Times New Roman" w:hAnsi="Times New Roman" w:cs="Times New Roman"/>
                <w:color w:val="000000"/>
                <w:sz w:val="24"/>
                <w:szCs w:val="24"/>
              </w:rPr>
              <w:t>)</w:t>
            </w:r>
          </w:p>
        </w:tc>
      </w:tr>
      <w:tr w:rsidR="007F30B5" w:rsidTr="007E544E">
        <w:trPr>
          <w:trHeight w:val="712"/>
        </w:trPr>
        <w:tc>
          <w:tcPr>
            <w:tcW w:w="6084" w:type="dxa"/>
            <w:vAlign w:val="center"/>
          </w:tcPr>
          <w:p w:rsidR="000151F1" w:rsidRDefault="007F30B5" w:rsidP="00D03B99">
            <w:pPr>
              <w:autoSpaceDE w:val="0"/>
              <w:autoSpaceDN w:val="0"/>
              <w:adjustRightInd w:val="0"/>
              <w:ind w:right="0"/>
              <w:jc w:val="left"/>
              <w:rPr>
                <w:rFonts w:ascii="Times New Roman" w:hAnsi="Times New Roman" w:cs="Times New Roman"/>
                <w:sz w:val="24"/>
                <w:szCs w:val="24"/>
              </w:rPr>
            </w:pPr>
            <w:r w:rsidRPr="00900541">
              <w:rPr>
                <w:rFonts w:ascii="Times New Roman" w:hAnsi="Times New Roman" w:cs="Times New Roman"/>
                <w:sz w:val="24"/>
                <w:szCs w:val="24"/>
              </w:rPr>
              <w:t>Скорректированный коэффициент</w:t>
            </w:r>
          </w:p>
          <w:p w:rsidR="007F30B5" w:rsidRDefault="007F30B5" w:rsidP="00D03B99">
            <w:pPr>
              <w:autoSpaceDE w:val="0"/>
              <w:autoSpaceDN w:val="0"/>
              <w:adjustRightInd w:val="0"/>
              <w:ind w:right="0"/>
              <w:jc w:val="left"/>
              <w:rPr>
                <w:rFonts w:ascii="Times New Roman" w:hAnsi="Times New Roman" w:cs="Times New Roman"/>
                <w:color w:val="000000"/>
                <w:sz w:val="24"/>
                <w:szCs w:val="24"/>
              </w:rPr>
            </w:pPr>
            <w:r w:rsidRPr="00900541">
              <w:rPr>
                <w:rFonts w:ascii="Times New Roman" w:hAnsi="Times New Roman" w:cs="Times New Roman"/>
                <w:sz w:val="24"/>
                <w:szCs w:val="24"/>
              </w:rPr>
              <w:t xml:space="preserve"> детерминации</w:t>
            </w:r>
          </w:p>
        </w:tc>
        <w:tc>
          <w:tcPr>
            <w:tcW w:w="3554" w:type="dxa"/>
            <w:vAlign w:val="center"/>
          </w:tcPr>
          <w:p w:rsidR="007F30B5" w:rsidRPr="008C0525"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0,79</w:t>
            </w:r>
          </w:p>
        </w:tc>
      </w:tr>
    </w:tbl>
    <w:p w:rsidR="000151F1" w:rsidRDefault="000151F1" w:rsidP="00D03B99">
      <w:pPr>
        <w:spacing w:line="240" w:lineRule="auto"/>
        <w:ind w:right="0"/>
        <w:contextualSpacing/>
        <w:rPr>
          <w:rFonts w:ascii="Times New Roman" w:hAnsi="Times New Roman" w:cs="Times New Roman"/>
          <w:sz w:val="24"/>
          <w:szCs w:val="24"/>
        </w:rPr>
      </w:pPr>
    </w:p>
    <w:p w:rsidR="007F30B5" w:rsidRDefault="007F30B5" w:rsidP="00D03B99">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w:t>
      </w:r>
      <w:r w:rsidRPr="004F75D5">
        <w:rPr>
          <w:rFonts w:ascii="Times New Roman" w:hAnsi="Times New Roman" w:cs="Times New Roman"/>
          <w:sz w:val="24"/>
          <w:szCs w:val="24"/>
        </w:rPr>
        <w:t xml:space="preserve"> </w:t>
      </w: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7F30B5" w:rsidRDefault="007F30B5"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0151F1" w:rsidRDefault="000151F1" w:rsidP="00D03B99">
      <w:pPr>
        <w:autoSpaceDE w:val="0"/>
        <w:autoSpaceDN w:val="0"/>
        <w:adjustRightInd w:val="0"/>
        <w:spacing w:after="0" w:line="240" w:lineRule="auto"/>
        <w:ind w:right="0"/>
        <w:rPr>
          <w:rFonts w:ascii="Arial" w:hAnsi="Arial" w:cs="Arial"/>
          <w:sz w:val="18"/>
          <w:szCs w:val="18"/>
        </w:rPr>
      </w:pPr>
    </w:p>
    <w:p w:rsidR="005B4CD7" w:rsidRPr="007E544E" w:rsidRDefault="005B4CD7" w:rsidP="00D03B99">
      <w:pPr>
        <w:pStyle w:val="ad"/>
        <w:keepNext/>
        <w:ind w:right="0"/>
        <w:jc w:val="right"/>
        <w:rPr>
          <w:rFonts w:ascii="Times New Roman" w:hAnsi="Times New Roman" w:cs="Times New Roman"/>
          <w:b w:val="0"/>
          <w:color w:val="auto"/>
          <w:sz w:val="28"/>
          <w:szCs w:val="28"/>
        </w:rPr>
      </w:pPr>
      <w:r w:rsidRPr="007E544E">
        <w:rPr>
          <w:rFonts w:ascii="Times New Roman" w:hAnsi="Times New Roman" w:cs="Times New Roman"/>
          <w:b w:val="0"/>
          <w:color w:val="auto"/>
          <w:sz w:val="28"/>
          <w:szCs w:val="28"/>
        </w:rPr>
        <w:lastRenderedPageBreak/>
        <w:t>Приложение 4</w:t>
      </w:r>
    </w:p>
    <w:p w:rsidR="007E544E" w:rsidRDefault="007E544E" w:rsidP="00D03B99">
      <w:pPr>
        <w:pStyle w:val="ad"/>
        <w:keepNext/>
        <w:spacing w:line="360" w:lineRule="auto"/>
        <w:ind w:right="0"/>
        <w:jc w:val="center"/>
        <w:rPr>
          <w:rFonts w:ascii="Times New Roman" w:hAnsi="Times New Roman" w:cs="Times New Roman"/>
          <w:b w:val="0"/>
          <w:color w:val="auto"/>
          <w:sz w:val="28"/>
          <w:szCs w:val="28"/>
        </w:rPr>
      </w:pPr>
    </w:p>
    <w:p w:rsidR="007F30B5" w:rsidRPr="000151F1" w:rsidRDefault="007F30B5" w:rsidP="00D03B99">
      <w:pPr>
        <w:pStyle w:val="ad"/>
        <w:keepNext/>
        <w:spacing w:line="360" w:lineRule="auto"/>
        <w:ind w:right="0"/>
        <w:jc w:val="center"/>
        <w:rPr>
          <w:rFonts w:ascii="Times New Roman" w:hAnsi="Times New Roman" w:cs="Times New Roman"/>
          <w:b w:val="0"/>
          <w:color w:val="auto"/>
          <w:sz w:val="28"/>
          <w:szCs w:val="28"/>
        </w:rPr>
      </w:pPr>
      <w:r w:rsidRPr="000151F1">
        <w:rPr>
          <w:rFonts w:ascii="Times New Roman" w:hAnsi="Times New Roman" w:cs="Times New Roman"/>
          <w:b w:val="0"/>
          <w:color w:val="auto"/>
          <w:sz w:val="28"/>
          <w:szCs w:val="28"/>
        </w:rPr>
        <w:t xml:space="preserve">Влияние факторов на ошибку (на основе среднего) мультипликатора </w:t>
      </w:r>
      <w:r w:rsidRPr="000151F1">
        <w:rPr>
          <w:rFonts w:ascii="Times New Roman" w:hAnsi="Times New Roman" w:cs="Times New Roman"/>
          <w:b w:val="0"/>
          <w:color w:val="auto"/>
          <w:sz w:val="28"/>
          <w:szCs w:val="28"/>
          <w:lang w:val="en-US"/>
        </w:rPr>
        <w:t>P</w:t>
      </w:r>
      <w:r w:rsidRPr="000151F1">
        <w:rPr>
          <w:rFonts w:ascii="Times New Roman" w:hAnsi="Times New Roman" w:cs="Times New Roman"/>
          <w:b w:val="0"/>
          <w:color w:val="auto"/>
          <w:sz w:val="28"/>
          <w:szCs w:val="28"/>
        </w:rPr>
        <w:t>/</w:t>
      </w:r>
      <w:r w:rsidRPr="000151F1">
        <w:rPr>
          <w:rFonts w:ascii="Times New Roman" w:hAnsi="Times New Roman" w:cs="Times New Roman"/>
          <w:b w:val="0"/>
          <w:color w:val="auto"/>
          <w:sz w:val="28"/>
          <w:szCs w:val="28"/>
          <w:lang w:val="en-US"/>
        </w:rPr>
        <w:t>BV</w:t>
      </w:r>
    </w:p>
    <w:tbl>
      <w:tblPr>
        <w:tblStyle w:val="ac"/>
        <w:tblW w:w="9601" w:type="dxa"/>
        <w:tblLook w:val="04A0"/>
      </w:tblPr>
      <w:tblGrid>
        <w:gridCol w:w="6061"/>
        <w:gridCol w:w="3540"/>
      </w:tblGrid>
      <w:tr w:rsidR="007F30B5" w:rsidRPr="000151F1" w:rsidTr="000151F1">
        <w:trPr>
          <w:trHeight w:val="526"/>
        </w:trPr>
        <w:tc>
          <w:tcPr>
            <w:tcW w:w="6061" w:type="dxa"/>
            <w:vAlign w:val="center"/>
          </w:tcPr>
          <w:p w:rsidR="007F30B5" w:rsidRPr="000151F1" w:rsidRDefault="007F30B5" w:rsidP="00D03B99">
            <w:pPr>
              <w:autoSpaceDE w:val="0"/>
              <w:autoSpaceDN w:val="0"/>
              <w:adjustRightInd w:val="0"/>
              <w:ind w:right="0"/>
              <w:jc w:val="center"/>
              <w:rPr>
                <w:rFonts w:ascii="Times New Roman" w:hAnsi="Times New Roman" w:cs="Times New Roman"/>
                <w:color w:val="000000"/>
                <w:sz w:val="24"/>
                <w:szCs w:val="24"/>
              </w:rPr>
            </w:pPr>
            <w:r w:rsidRPr="000151F1">
              <w:rPr>
                <w:rFonts w:ascii="Times New Roman" w:hAnsi="Times New Roman" w:cs="Times New Roman"/>
                <w:color w:val="000000"/>
                <w:sz w:val="24"/>
                <w:szCs w:val="24"/>
              </w:rPr>
              <w:t>Переменная</w:t>
            </w:r>
          </w:p>
        </w:tc>
        <w:tc>
          <w:tcPr>
            <w:tcW w:w="3540" w:type="dxa"/>
            <w:vAlign w:val="center"/>
          </w:tcPr>
          <w:p w:rsidR="007F30B5" w:rsidRPr="000151F1" w:rsidRDefault="007F30B5" w:rsidP="00D03B99">
            <w:pPr>
              <w:autoSpaceDE w:val="0"/>
              <w:autoSpaceDN w:val="0"/>
              <w:adjustRightInd w:val="0"/>
              <w:ind w:right="0"/>
              <w:jc w:val="center"/>
              <w:rPr>
                <w:rFonts w:ascii="Times New Roman" w:hAnsi="Times New Roman" w:cs="Times New Roman"/>
                <w:color w:val="000000"/>
                <w:sz w:val="24"/>
                <w:szCs w:val="24"/>
              </w:rPr>
            </w:pPr>
            <w:r w:rsidRPr="000151F1">
              <w:rPr>
                <w:rFonts w:ascii="Times New Roman" w:hAnsi="Times New Roman" w:cs="Times New Roman"/>
                <w:color w:val="000000"/>
                <w:sz w:val="24"/>
                <w:szCs w:val="24"/>
              </w:rPr>
              <w:t>Коэффициент</w:t>
            </w:r>
          </w:p>
        </w:tc>
      </w:tr>
      <w:tr w:rsidR="007F30B5" w:rsidTr="00975186">
        <w:trPr>
          <w:trHeight w:val="781"/>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0.79</w:t>
            </w:r>
            <w:r w:rsidR="007F30B5" w:rsidRPr="00673E6A">
              <w:rPr>
                <w:rFonts w:ascii="Times New Roman" w:hAnsi="Times New Roman" w:cs="Times New Roman"/>
                <w:color w:val="000000"/>
                <w:sz w:val="24"/>
                <w:szCs w:val="24"/>
              </w:rPr>
              <w:t>*</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(0.12</w:t>
            </w:r>
            <w:r w:rsidR="007F30B5" w:rsidRPr="00673E6A">
              <w:rPr>
                <w:rFonts w:ascii="Times New Roman" w:hAnsi="Times New Roman" w:cs="Times New Roman"/>
                <w:color w:val="000000"/>
                <w:sz w:val="24"/>
                <w:szCs w:val="24"/>
              </w:rPr>
              <w:t>)</w:t>
            </w:r>
          </w:p>
        </w:tc>
      </w:tr>
      <w:tr w:rsidR="007F30B5" w:rsidTr="00975186">
        <w:trPr>
          <w:trHeight w:val="706"/>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0.64</w:t>
            </w:r>
            <w:r w:rsidR="007F30B5" w:rsidRPr="00673E6A">
              <w:rPr>
                <w:rFonts w:ascii="Times New Roman" w:hAnsi="Times New Roman" w:cs="Times New Roman"/>
                <w:color w:val="000000"/>
                <w:sz w:val="24"/>
                <w:szCs w:val="24"/>
              </w:rPr>
              <w:t>*</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r w:rsidR="007F30B5" w:rsidRPr="00673E6A">
              <w:rPr>
                <w:rFonts w:ascii="Times New Roman" w:hAnsi="Times New Roman" w:cs="Times New Roman"/>
                <w:color w:val="000000"/>
                <w:sz w:val="24"/>
                <w:szCs w:val="24"/>
              </w:rPr>
              <w:t>)</w:t>
            </w:r>
          </w:p>
        </w:tc>
      </w:tr>
      <w:tr w:rsidR="007F30B5" w:rsidTr="00975186">
        <w:trPr>
          <w:trHeight w:val="831"/>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-0.96</w:t>
            </w:r>
            <w:r w:rsidR="007F30B5" w:rsidRPr="00673E6A">
              <w:rPr>
                <w:rFonts w:ascii="Times New Roman" w:hAnsi="Times New Roman" w:cs="Times New Roman"/>
                <w:color w:val="000000"/>
                <w:sz w:val="24"/>
                <w:szCs w:val="24"/>
              </w:rPr>
              <w:t>*</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(0.34</w:t>
            </w:r>
            <w:r w:rsidR="007F30B5" w:rsidRPr="00673E6A">
              <w:rPr>
                <w:rFonts w:ascii="Times New Roman" w:hAnsi="Times New Roman" w:cs="Times New Roman"/>
                <w:color w:val="000000"/>
                <w:sz w:val="24"/>
                <w:szCs w:val="24"/>
              </w:rPr>
              <w:t>)</w:t>
            </w:r>
          </w:p>
        </w:tc>
      </w:tr>
      <w:tr w:rsidR="007F30B5" w:rsidTr="00975186">
        <w:trPr>
          <w:trHeight w:val="843"/>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sidRPr="00673E6A">
              <w:rPr>
                <w:rFonts w:ascii="Times New Roman" w:hAnsi="Times New Roman" w:cs="Times New Roman"/>
                <w:color w:val="000000"/>
                <w:sz w:val="24"/>
                <w:szCs w:val="24"/>
              </w:rPr>
              <w:t>)</w:t>
            </w:r>
          </w:p>
        </w:tc>
      </w:tr>
      <w:tr w:rsidR="007F30B5" w:rsidTr="00975186">
        <w:trPr>
          <w:trHeight w:val="841"/>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-0.46</w:t>
            </w:r>
            <w:r w:rsidR="007F30B5" w:rsidRPr="00673E6A">
              <w:rPr>
                <w:rFonts w:ascii="Times New Roman" w:hAnsi="Times New Roman" w:cs="Times New Roman"/>
                <w:color w:val="000000"/>
                <w:sz w:val="24"/>
                <w:szCs w:val="24"/>
              </w:rPr>
              <w:t>****</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(0.29</w:t>
            </w:r>
            <w:r w:rsidR="007F30B5" w:rsidRPr="00673E6A">
              <w:rPr>
                <w:rFonts w:ascii="Times New Roman" w:hAnsi="Times New Roman" w:cs="Times New Roman"/>
                <w:color w:val="000000"/>
                <w:sz w:val="24"/>
                <w:szCs w:val="24"/>
              </w:rPr>
              <w:t>)</w:t>
            </w:r>
          </w:p>
        </w:tc>
      </w:tr>
      <w:tr w:rsidR="007F30B5" w:rsidTr="00975186">
        <w:trPr>
          <w:trHeight w:val="838"/>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-0.86</w:t>
            </w:r>
            <w:r w:rsidR="007F30B5" w:rsidRPr="00673E6A">
              <w:rPr>
                <w:rFonts w:ascii="Times New Roman" w:hAnsi="Times New Roman" w:cs="Times New Roman"/>
                <w:color w:val="000000"/>
                <w:sz w:val="24"/>
                <w:szCs w:val="24"/>
              </w:rPr>
              <w:t>*</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r w:rsidR="007F30B5" w:rsidRPr="00673E6A">
              <w:rPr>
                <w:rFonts w:ascii="Times New Roman" w:hAnsi="Times New Roman" w:cs="Times New Roman"/>
                <w:color w:val="000000"/>
                <w:sz w:val="24"/>
                <w:szCs w:val="24"/>
              </w:rPr>
              <w:t>)</w:t>
            </w:r>
          </w:p>
        </w:tc>
      </w:tr>
      <w:tr w:rsidR="007F30B5" w:rsidTr="00975186">
        <w:trPr>
          <w:trHeight w:val="850"/>
        </w:trPr>
        <w:tc>
          <w:tcPr>
            <w:tcW w:w="6061"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540" w:type="dxa"/>
            <w:vAlign w:val="center"/>
          </w:tcPr>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p w:rsidR="007F30B5" w:rsidRPr="00673E6A" w:rsidRDefault="000151F1"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(0.08</w:t>
            </w:r>
            <w:r w:rsidR="007F30B5" w:rsidRPr="00673E6A">
              <w:rPr>
                <w:rFonts w:ascii="Times New Roman" w:hAnsi="Times New Roman" w:cs="Times New Roman"/>
                <w:color w:val="000000"/>
                <w:sz w:val="24"/>
                <w:szCs w:val="24"/>
              </w:rPr>
              <w:t>)</w:t>
            </w:r>
          </w:p>
        </w:tc>
      </w:tr>
      <w:tr w:rsidR="007F30B5" w:rsidTr="00975186">
        <w:trPr>
          <w:trHeight w:val="823"/>
        </w:trPr>
        <w:tc>
          <w:tcPr>
            <w:tcW w:w="6061" w:type="dxa"/>
            <w:vAlign w:val="center"/>
          </w:tcPr>
          <w:p w:rsidR="000151F1" w:rsidRDefault="007F30B5" w:rsidP="00D03B99">
            <w:pPr>
              <w:autoSpaceDE w:val="0"/>
              <w:autoSpaceDN w:val="0"/>
              <w:adjustRightInd w:val="0"/>
              <w:ind w:right="0"/>
              <w:jc w:val="left"/>
              <w:rPr>
                <w:rFonts w:ascii="Times New Roman" w:hAnsi="Times New Roman" w:cs="Times New Roman"/>
                <w:sz w:val="24"/>
                <w:szCs w:val="24"/>
              </w:rPr>
            </w:pPr>
            <w:r w:rsidRPr="00900541">
              <w:rPr>
                <w:rFonts w:ascii="Times New Roman" w:hAnsi="Times New Roman" w:cs="Times New Roman"/>
                <w:sz w:val="24"/>
                <w:szCs w:val="24"/>
              </w:rPr>
              <w:t>Скорректированный коэффициент</w:t>
            </w:r>
          </w:p>
          <w:p w:rsidR="007F30B5" w:rsidRDefault="007F30B5" w:rsidP="00D03B99">
            <w:pPr>
              <w:autoSpaceDE w:val="0"/>
              <w:autoSpaceDN w:val="0"/>
              <w:adjustRightInd w:val="0"/>
              <w:ind w:right="0"/>
              <w:jc w:val="left"/>
              <w:rPr>
                <w:rFonts w:ascii="Times New Roman" w:hAnsi="Times New Roman" w:cs="Times New Roman"/>
                <w:color w:val="000000"/>
                <w:sz w:val="24"/>
                <w:szCs w:val="24"/>
              </w:rPr>
            </w:pPr>
            <w:r w:rsidRPr="00900541">
              <w:rPr>
                <w:rFonts w:ascii="Times New Roman" w:hAnsi="Times New Roman" w:cs="Times New Roman"/>
                <w:sz w:val="24"/>
                <w:szCs w:val="24"/>
              </w:rPr>
              <w:t xml:space="preserve"> детерминации</w:t>
            </w:r>
          </w:p>
        </w:tc>
        <w:tc>
          <w:tcPr>
            <w:tcW w:w="3540" w:type="dxa"/>
            <w:vAlign w:val="center"/>
          </w:tcPr>
          <w:p w:rsidR="007F30B5" w:rsidRPr="008C0525"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r w:rsidR="000151F1">
              <w:rPr>
                <w:rFonts w:ascii="Times New Roman" w:hAnsi="Times New Roman" w:cs="Times New Roman"/>
                <w:color w:val="000000"/>
                <w:sz w:val="24"/>
                <w:szCs w:val="24"/>
              </w:rPr>
              <w:t>1</w:t>
            </w:r>
          </w:p>
        </w:tc>
      </w:tr>
    </w:tbl>
    <w:p w:rsidR="000151F1" w:rsidRDefault="000151F1" w:rsidP="00D03B99">
      <w:pPr>
        <w:spacing w:line="240" w:lineRule="auto"/>
        <w:ind w:right="0"/>
        <w:contextualSpacing/>
        <w:rPr>
          <w:rFonts w:ascii="Times New Roman" w:hAnsi="Times New Roman" w:cs="Times New Roman"/>
          <w:sz w:val="24"/>
          <w:szCs w:val="24"/>
        </w:rPr>
      </w:pPr>
    </w:p>
    <w:p w:rsidR="007F30B5" w:rsidRDefault="007F30B5" w:rsidP="00D03B99">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w:t>
      </w:r>
      <w:r w:rsidRPr="004F75D5">
        <w:rPr>
          <w:rFonts w:ascii="Times New Roman" w:hAnsi="Times New Roman" w:cs="Times New Roman"/>
          <w:sz w:val="24"/>
          <w:szCs w:val="24"/>
        </w:rPr>
        <w:t xml:space="preserve"> </w:t>
      </w: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7F30B5" w:rsidRDefault="007F30B5"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4251F1" w:rsidRDefault="004251F1" w:rsidP="00D03B99">
      <w:pPr>
        <w:spacing w:line="240" w:lineRule="auto"/>
        <w:ind w:right="0"/>
        <w:contextualSpacing/>
        <w:rPr>
          <w:rFonts w:ascii="Times New Roman" w:hAnsi="Times New Roman" w:cs="Times New Roman"/>
          <w:sz w:val="24"/>
          <w:szCs w:val="24"/>
        </w:rPr>
      </w:pPr>
    </w:p>
    <w:p w:rsidR="005B4CD7" w:rsidRPr="007E544E" w:rsidRDefault="005B4CD7" w:rsidP="00D03B99">
      <w:pPr>
        <w:pStyle w:val="ad"/>
        <w:keepNext/>
        <w:ind w:right="0"/>
        <w:jc w:val="right"/>
        <w:rPr>
          <w:rFonts w:ascii="Times New Roman" w:hAnsi="Times New Roman" w:cs="Times New Roman"/>
          <w:b w:val="0"/>
          <w:color w:val="auto"/>
          <w:sz w:val="28"/>
          <w:szCs w:val="28"/>
        </w:rPr>
      </w:pPr>
      <w:r w:rsidRPr="007E544E">
        <w:rPr>
          <w:rFonts w:ascii="Times New Roman" w:hAnsi="Times New Roman" w:cs="Times New Roman"/>
          <w:b w:val="0"/>
          <w:color w:val="auto"/>
          <w:sz w:val="28"/>
          <w:szCs w:val="28"/>
        </w:rPr>
        <w:lastRenderedPageBreak/>
        <w:t>Приложение 5</w:t>
      </w:r>
    </w:p>
    <w:p w:rsidR="007E544E" w:rsidRDefault="007E544E" w:rsidP="00D03B99">
      <w:pPr>
        <w:pStyle w:val="ad"/>
        <w:keepNext/>
        <w:ind w:right="0"/>
        <w:jc w:val="center"/>
        <w:rPr>
          <w:rFonts w:ascii="Times New Roman" w:hAnsi="Times New Roman" w:cs="Times New Roman"/>
          <w:b w:val="0"/>
          <w:color w:val="auto"/>
          <w:sz w:val="28"/>
          <w:szCs w:val="28"/>
        </w:rPr>
      </w:pPr>
    </w:p>
    <w:p w:rsidR="007F30B5" w:rsidRPr="00E748F3" w:rsidRDefault="007F30B5" w:rsidP="00D03B99">
      <w:pPr>
        <w:pStyle w:val="ad"/>
        <w:keepNext/>
        <w:ind w:right="0"/>
        <w:jc w:val="center"/>
        <w:rPr>
          <w:rFonts w:ascii="Times New Roman" w:hAnsi="Times New Roman" w:cs="Times New Roman"/>
          <w:b w:val="0"/>
          <w:color w:val="auto"/>
          <w:sz w:val="28"/>
          <w:szCs w:val="28"/>
        </w:rPr>
      </w:pPr>
      <w:r w:rsidRPr="00E748F3">
        <w:rPr>
          <w:rFonts w:ascii="Times New Roman" w:hAnsi="Times New Roman" w:cs="Times New Roman"/>
          <w:b w:val="0"/>
          <w:color w:val="auto"/>
          <w:sz w:val="28"/>
          <w:szCs w:val="28"/>
        </w:rPr>
        <w:t xml:space="preserve">Влияние факторов на ошибку мультипликатора </w:t>
      </w:r>
      <w:r w:rsidRPr="00E748F3">
        <w:rPr>
          <w:rFonts w:ascii="Times New Roman" w:hAnsi="Times New Roman" w:cs="Times New Roman"/>
          <w:b w:val="0"/>
          <w:color w:val="auto"/>
          <w:sz w:val="28"/>
          <w:szCs w:val="28"/>
          <w:lang w:val="en-US"/>
        </w:rPr>
        <w:t>P</w:t>
      </w:r>
      <w:r w:rsidRPr="00E748F3">
        <w:rPr>
          <w:rFonts w:ascii="Times New Roman" w:hAnsi="Times New Roman" w:cs="Times New Roman"/>
          <w:b w:val="0"/>
          <w:color w:val="auto"/>
          <w:sz w:val="28"/>
          <w:szCs w:val="28"/>
        </w:rPr>
        <w:t>/</w:t>
      </w:r>
      <w:r w:rsidRPr="00E748F3">
        <w:rPr>
          <w:rFonts w:ascii="Times New Roman" w:hAnsi="Times New Roman" w:cs="Times New Roman"/>
          <w:b w:val="0"/>
          <w:color w:val="auto"/>
          <w:sz w:val="28"/>
          <w:szCs w:val="28"/>
          <w:lang w:val="en-US"/>
        </w:rPr>
        <w:t>E</w:t>
      </w:r>
    </w:p>
    <w:tbl>
      <w:tblPr>
        <w:tblStyle w:val="ac"/>
        <w:tblW w:w="0" w:type="auto"/>
        <w:tblLook w:val="04A0"/>
      </w:tblPr>
      <w:tblGrid>
        <w:gridCol w:w="5994"/>
        <w:gridCol w:w="3501"/>
      </w:tblGrid>
      <w:tr w:rsidR="007F30B5" w:rsidRPr="00E748F3" w:rsidTr="00E748F3">
        <w:trPr>
          <w:trHeight w:val="523"/>
        </w:trPr>
        <w:tc>
          <w:tcPr>
            <w:tcW w:w="5994" w:type="dxa"/>
            <w:vAlign w:val="center"/>
          </w:tcPr>
          <w:p w:rsidR="007F30B5" w:rsidRPr="00E748F3" w:rsidRDefault="007F30B5" w:rsidP="00D03B99">
            <w:pPr>
              <w:autoSpaceDE w:val="0"/>
              <w:autoSpaceDN w:val="0"/>
              <w:adjustRightInd w:val="0"/>
              <w:ind w:right="0"/>
              <w:jc w:val="center"/>
              <w:rPr>
                <w:rFonts w:ascii="Times New Roman" w:hAnsi="Times New Roman" w:cs="Times New Roman"/>
                <w:color w:val="000000"/>
                <w:sz w:val="24"/>
                <w:szCs w:val="24"/>
              </w:rPr>
            </w:pPr>
            <w:r w:rsidRPr="00E748F3">
              <w:rPr>
                <w:rFonts w:ascii="Times New Roman" w:hAnsi="Times New Roman" w:cs="Times New Roman"/>
                <w:color w:val="000000"/>
                <w:sz w:val="24"/>
                <w:szCs w:val="24"/>
              </w:rPr>
              <w:t>Переменная</w:t>
            </w:r>
          </w:p>
        </w:tc>
        <w:tc>
          <w:tcPr>
            <w:tcW w:w="3501" w:type="dxa"/>
            <w:vAlign w:val="center"/>
          </w:tcPr>
          <w:p w:rsidR="007F30B5" w:rsidRPr="00E748F3" w:rsidRDefault="007F30B5" w:rsidP="00D03B99">
            <w:pPr>
              <w:autoSpaceDE w:val="0"/>
              <w:autoSpaceDN w:val="0"/>
              <w:adjustRightInd w:val="0"/>
              <w:ind w:right="0"/>
              <w:jc w:val="center"/>
              <w:rPr>
                <w:rFonts w:ascii="Times New Roman" w:hAnsi="Times New Roman" w:cs="Times New Roman"/>
                <w:color w:val="000000"/>
                <w:sz w:val="24"/>
                <w:szCs w:val="24"/>
              </w:rPr>
            </w:pPr>
            <w:r w:rsidRPr="00E748F3">
              <w:rPr>
                <w:rFonts w:ascii="Times New Roman" w:hAnsi="Times New Roman" w:cs="Times New Roman"/>
                <w:color w:val="000000"/>
                <w:sz w:val="24"/>
                <w:szCs w:val="24"/>
              </w:rPr>
              <w:t>Коэффициент</w:t>
            </w:r>
          </w:p>
        </w:tc>
      </w:tr>
      <w:tr w:rsidR="007F30B5" w:rsidTr="00E748F3">
        <w:trPr>
          <w:trHeight w:val="690"/>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0.22</w:t>
            </w:r>
            <w:r w:rsidR="007F30B5" w:rsidRPr="005721CF">
              <w:rPr>
                <w:rFonts w:ascii="Times New Roman" w:hAnsi="Times New Roman" w:cs="Times New Roman"/>
                <w:color w:val="000000"/>
                <w:sz w:val="24"/>
                <w:szCs w:val="24"/>
              </w:rPr>
              <w:t>***</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r w:rsidR="007F30B5" w:rsidRPr="005721CF">
              <w:rPr>
                <w:rFonts w:ascii="Times New Roman" w:hAnsi="Times New Roman" w:cs="Times New Roman"/>
                <w:color w:val="000000"/>
                <w:sz w:val="24"/>
                <w:szCs w:val="24"/>
              </w:rPr>
              <w:t>)</w:t>
            </w:r>
          </w:p>
        </w:tc>
      </w:tr>
      <w:tr w:rsidR="007F30B5" w:rsidTr="00E748F3">
        <w:trPr>
          <w:trHeight w:val="687"/>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0.35</w:t>
            </w:r>
            <w:r w:rsidR="007F30B5" w:rsidRPr="005721CF">
              <w:rPr>
                <w:rFonts w:ascii="Times New Roman" w:hAnsi="Times New Roman" w:cs="Times New Roman"/>
                <w:color w:val="000000"/>
                <w:sz w:val="24"/>
                <w:szCs w:val="24"/>
              </w:rPr>
              <w:t>*</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r w:rsidR="007F30B5" w:rsidRPr="005721CF">
              <w:rPr>
                <w:rFonts w:ascii="Times New Roman" w:hAnsi="Times New Roman" w:cs="Times New Roman"/>
                <w:color w:val="000000"/>
                <w:sz w:val="24"/>
                <w:szCs w:val="24"/>
              </w:rPr>
              <w:t>)</w:t>
            </w:r>
          </w:p>
        </w:tc>
      </w:tr>
      <w:tr w:rsidR="007F30B5" w:rsidTr="00E748F3">
        <w:trPr>
          <w:trHeight w:val="697"/>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(0.32</w:t>
            </w:r>
            <w:r w:rsidR="007F30B5" w:rsidRPr="005721CF">
              <w:rPr>
                <w:rFonts w:ascii="Times New Roman" w:hAnsi="Times New Roman" w:cs="Times New Roman"/>
                <w:color w:val="000000"/>
                <w:sz w:val="24"/>
                <w:szCs w:val="24"/>
              </w:rPr>
              <w:t>)</w:t>
            </w:r>
          </w:p>
        </w:tc>
      </w:tr>
      <w:tr w:rsidR="007F30B5" w:rsidTr="00E748F3">
        <w:trPr>
          <w:trHeight w:val="707"/>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sidRPr="005721CF">
              <w:rPr>
                <w:rFonts w:ascii="Times New Roman" w:hAnsi="Times New Roman" w:cs="Times New Roman"/>
                <w:color w:val="000000"/>
                <w:sz w:val="24"/>
                <w:szCs w:val="24"/>
              </w:rPr>
              <w:t>)</w:t>
            </w:r>
          </w:p>
        </w:tc>
      </w:tr>
      <w:tr w:rsidR="007F30B5" w:rsidTr="00E748F3">
        <w:trPr>
          <w:trHeight w:val="691"/>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-0.82</w:t>
            </w:r>
            <w:r w:rsidR="007F30B5" w:rsidRPr="005721CF">
              <w:rPr>
                <w:rFonts w:ascii="Times New Roman" w:hAnsi="Times New Roman" w:cs="Times New Roman"/>
                <w:color w:val="000000"/>
                <w:sz w:val="24"/>
                <w:szCs w:val="24"/>
              </w:rPr>
              <w:t>*</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(0.27</w:t>
            </w:r>
            <w:r w:rsidR="007F30B5" w:rsidRPr="005721CF">
              <w:rPr>
                <w:rFonts w:ascii="Times New Roman" w:hAnsi="Times New Roman" w:cs="Times New Roman"/>
                <w:color w:val="000000"/>
                <w:sz w:val="24"/>
                <w:szCs w:val="24"/>
              </w:rPr>
              <w:t>)</w:t>
            </w:r>
          </w:p>
        </w:tc>
      </w:tr>
      <w:tr w:rsidR="007F30B5" w:rsidTr="00E748F3">
        <w:trPr>
          <w:trHeight w:val="699"/>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0.09</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r w:rsidR="007F30B5" w:rsidRPr="005721CF">
              <w:rPr>
                <w:rFonts w:ascii="Times New Roman" w:hAnsi="Times New Roman" w:cs="Times New Roman"/>
                <w:color w:val="000000"/>
                <w:sz w:val="24"/>
                <w:szCs w:val="24"/>
              </w:rPr>
              <w:t>)</w:t>
            </w:r>
          </w:p>
        </w:tc>
      </w:tr>
      <w:tr w:rsidR="007F30B5" w:rsidTr="00E748F3">
        <w:trPr>
          <w:trHeight w:val="709"/>
        </w:trPr>
        <w:tc>
          <w:tcPr>
            <w:tcW w:w="5994"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501" w:type="dxa"/>
            <w:vAlign w:val="center"/>
          </w:tcPr>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0.26</w:t>
            </w:r>
            <w:r w:rsidR="007F30B5" w:rsidRPr="005721CF">
              <w:rPr>
                <w:rFonts w:ascii="Times New Roman" w:hAnsi="Times New Roman" w:cs="Times New Roman"/>
                <w:color w:val="000000"/>
                <w:sz w:val="24"/>
                <w:szCs w:val="24"/>
              </w:rPr>
              <w:t>*</w:t>
            </w:r>
          </w:p>
          <w:p w:rsidR="007F30B5" w:rsidRPr="005721CF"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(0.08</w:t>
            </w:r>
            <w:r w:rsidR="007F30B5" w:rsidRPr="005721CF">
              <w:rPr>
                <w:rFonts w:ascii="Times New Roman" w:hAnsi="Times New Roman" w:cs="Times New Roman"/>
                <w:color w:val="000000"/>
                <w:sz w:val="24"/>
                <w:szCs w:val="24"/>
              </w:rPr>
              <w:t>)</w:t>
            </w:r>
          </w:p>
        </w:tc>
      </w:tr>
      <w:tr w:rsidR="007F30B5" w:rsidTr="00E748F3">
        <w:trPr>
          <w:trHeight w:val="561"/>
        </w:trPr>
        <w:tc>
          <w:tcPr>
            <w:tcW w:w="5994" w:type="dxa"/>
            <w:vAlign w:val="center"/>
          </w:tcPr>
          <w:p w:rsidR="00E748F3" w:rsidRDefault="007F30B5" w:rsidP="00D03B99">
            <w:pPr>
              <w:autoSpaceDE w:val="0"/>
              <w:autoSpaceDN w:val="0"/>
              <w:adjustRightInd w:val="0"/>
              <w:ind w:right="0"/>
              <w:jc w:val="left"/>
              <w:rPr>
                <w:rFonts w:ascii="Times New Roman" w:hAnsi="Times New Roman" w:cs="Times New Roman"/>
                <w:sz w:val="24"/>
                <w:szCs w:val="24"/>
              </w:rPr>
            </w:pPr>
            <w:r w:rsidRPr="00900541">
              <w:rPr>
                <w:rFonts w:ascii="Times New Roman" w:hAnsi="Times New Roman" w:cs="Times New Roman"/>
                <w:sz w:val="24"/>
                <w:szCs w:val="24"/>
              </w:rPr>
              <w:t xml:space="preserve">Скорректированный коэффициент </w:t>
            </w:r>
          </w:p>
          <w:p w:rsidR="007F30B5" w:rsidRDefault="007F30B5" w:rsidP="00D03B99">
            <w:pPr>
              <w:autoSpaceDE w:val="0"/>
              <w:autoSpaceDN w:val="0"/>
              <w:adjustRightInd w:val="0"/>
              <w:ind w:right="0"/>
              <w:jc w:val="left"/>
              <w:rPr>
                <w:rFonts w:ascii="Times New Roman" w:hAnsi="Times New Roman" w:cs="Times New Roman"/>
                <w:color w:val="000000"/>
                <w:sz w:val="24"/>
                <w:szCs w:val="24"/>
              </w:rPr>
            </w:pPr>
            <w:r w:rsidRPr="00900541">
              <w:rPr>
                <w:rFonts w:ascii="Times New Roman" w:hAnsi="Times New Roman" w:cs="Times New Roman"/>
                <w:sz w:val="24"/>
                <w:szCs w:val="24"/>
              </w:rPr>
              <w:t>детерминации</w:t>
            </w:r>
          </w:p>
        </w:tc>
        <w:tc>
          <w:tcPr>
            <w:tcW w:w="3501" w:type="dxa"/>
            <w:vAlign w:val="center"/>
          </w:tcPr>
          <w:p w:rsidR="007F30B5" w:rsidRPr="00E748F3"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77</w:t>
            </w:r>
          </w:p>
        </w:tc>
      </w:tr>
    </w:tbl>
    <w:p w:rsidR="00E748F3" w:rsidRDefault="00E748F3" w:rsidP="00D03B99">
      <w:pPr>
        <w:spacing w:line="240" w:lineRule="auto"/>
        <w:ind w:right="0"/>
        <w:contextualSpacing/>
        <w:rPr>
          <w:rFonts w:ascii="Times New Roman" w:hAnsi="Times New Roman" w:cs="Times New Roman"/>
          <w:sz w:val="24"/>
          <w:szCs w:val="24"/>
        </w:rPr>
      </w:pPr>
    </w:p>
    <w:p w:rsidR="007F30B5" w:rsidRDefault="007F30B5" w:rsidP="00D03B99">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w:t>
      </w:r>
      <w:r w:rsidRPr="004F75D5">
        <w:rPr>
          <w:rFonts w:ascii="Times New Roman" w:hAnsi="Times New Roman" w:cs="Times New Roman"/>
          <w:sz w:val="24"/>
          <w:szCs w:val="24"/>
        </w:rPr>
        <w:t xml:space="preserve"> </w:t>
      </w: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7F30B5" w:rsidRDefault="007F30B5"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E748F3" w:rsidRDefault="00E748F3" w:rsidP="00D03B99">
      <w:pPr>
        <w:ind w:right="0"/>
        <w:rPr>
          <w:rFonts w:ascii="Times New Roman" w:hAnsi="Times New Roman" w:cs="Times New Roman"/>
          <w:sz w:val="28"/>
          <w:szCs w:val="28"/>
        </w:rPr>
      </w:pPr>
    </w:p>
    <w:p w:rsidR="005B4CD7" w:rsidRPr="007E544E" w:rsidRDefault="005B4CD7" w:rsidP="00D03B99">
      <w:pPr>
        <w:pStyle w:val="ad"/>
        <w:keepNext/>
        <w:ind w:right="0"/>
        <w:jc w:val="right"/>
        <w:rPr>
          <w:rFonts w:ascii="Times New Roman" w:hAnsi="Times New Roman" w:cs="Times New Roman"/>
          <w:b w:val="0"/>
          <w:color w:val="auto"/>
          <w:sz w:val="28"/>
          <w:szCs w:val="28"/>
        </w:rPr>
      </w:pPr>
      <w:r w:rsidRPr="007E544E">
        <w:rPr>
          <w:rFonts w:ascii="Times New Roman" w:hAnsi="Times New Roman" w:cs="Times New Roman"/>
          <w:b w:val="0"/>
          <w:color w:val="auto"/>
          <w:sz w:val="28"/>
          <w:szCs w:val="28"/>
        </w:rPr>
        <w:lastRenderedPageBreak/>
        <w:t>Приложение 6</w:t>
      </w:r>
    </w:p>
    <w:p w:rsidR="007E544E" w:rsidRDefault="007E544E" w:rsidP="00D03B99">
      <w:pPr>
        <w:pStyle w:val="ad"/>
        <w:keepNext/>
        <w:ind w:right="0"/>
        <w:jc w:val="center"/>
        <w:rPr>
          <w:rFonts w:ascii="Times New Roman" w:hAnsi="Times New Roman" w:cs="Times New Roman"/>
          <w:b w:val="0"/>
          <w:color w:val="auto"/>
          <w:sz w:val="28"/>
          <w:szCs w:val="28"/>
        </w:rPr>
      </w:pPr>
    </w:p>
    <w:p w:rsidR="007F30B5" w:rsidRPr="00E748F3" w:rsidRDefault="007F30B5" w:rsidP="00D03B99">
      <w:pPr>
        <w:pStyle w:val="ad"/>
        <w:keepNext/>
        <w:ind w:right="0"/>
        <w:jc w:val="center"/>
        <w:rPr>
          <w:rFonts w:ascii="Times New Roman" w:hAnsi="Times New Roman" w:cs="Times New Roman"/>
          <w:b w:val="0"/>
          <w:color w:val="auto"/>
          <w:sz w:val="28"/>
          <w:szCs w:val="28"/>
        </w:rPr>
      </w:pPr>
      <w:r w:rsidRPr="00E748F3">
        <w:rPr>
          <w:rFonts w:ascii="Times New Roman" w:hAnsi="Times New Roman" w:cs="Times New Roman"/>
          <w:b w:val="0"/>
          <w:color w:val="auto"/>
          <w:sz w:val="28"/>
          <w:szCs w:val="28"/>
        </w:rPr>
        <w:t xml:space="preserve">Влияние факторов на ошибку  мультипликатора </w:t>
      </w:r>
      <w:r w:rsidRPr="00E748F3">
        <w:rPr>
          <w:rFonts w:ascii="Times New Roman" w:hAnsi="Times New Roman" w:cs="Times New Roman"/>
          <w:b w:val="0"/>
          <w:color w:val="auto"/>
          <w:sz w:val="28"/>
          <w:szCs w:val="28"/>
          <w:lang w:val="en-US"/>
        </w:rPr>
        <w:t>P</w:t>
      </w:r>
      <w:r w:rsidRPr="00E748F3">
        <w:rPr>
          <w:rFonts w:ascii="Times New Roman" w:hAnsi="Times New Roman" w:cs="Times New Roman"/>
          <w:b w:val="0"/>
          <w:color w:val="auto"/>
          <w:sz w:val="28"/>
          <w:szCs w:val="28"/>
        </w:rPr>
        <w:t>/</w:t>
      </w:r>
      <w:r w:rsidRPr="00E748F3">
        <w:rPr>
          <w:rFonts w:ascii="Times New Roman" w:hAnsi="Times New Roman" w:cs="Times New Roman"/>
          <w:b w:val="0"/>
          <w:color w:val="auto"/>
          <w:sz w:val="28"/>
          <w:szCs w:val="28"/>
          <w:lang w:val="en-US"/>
        </w:rPr>
        <w:t>S</w:t>
      </w:r>
    </w:p>
    <w:tbl>
      <w:tblPr>
        <w:tblStyle w:val="ac"/>
        <w:tblW w:w="0" w:type="auto"/>
        <w:tblLook w:val="04A0"/>
      </w:tblPr>
      <w:tblGrid>
        <w:gridCol w:w="6039"/>
        <w:gridCol w:w="3528"/>
      </w:tblGrid>
      <w:tr w:rsidR="007F30B5" w:rsidRPr="004D7551" w:rsidTr="00E748F3">
        <w:trPr>
          <w:trHeight w:val="501"/>
        </w:trPr>
        <w:tc>
          <w:tcPr>
            <w:tcW w:w="6039" w:type="dxa"/>
            <w:vAlign w:val="center"/>
          </w:tcPr>
          <w:p w:rsidR="007F30B5" w:rsidRPr="00E748F3" w:rsidRDefault="007F30B5" w:rsidP="00D03B99">
            <w:pPr>
              <w:autoSpaceDE w:val="0"/>
              <w:autoSpaceDN w:val="0"/>
              <w:adjustRightInd w:val="0"/>
              <w:ind w:right="0"/>
              <w:jc w:val="center"/>
              <w:rPr>
                <w:rFonts w:ascii="Times New Roman" w:hAnsi="Times New Roman" w:cs="Times New Roman"/>
                <w:color w:val="000000"/>
                <w:sz w:val="24"/>
                <w:szCs w:val="24"/>
              </w:rPr>
            </w:pPr>
            <w:r w:rsidRPr="00E748F3">
              <w:rPr>
                <w:rFonts w:ascii="Times New Roman" w:hAnsi="Times New Roman" w:cs="Times New Roman"/>
                <w:color w:val="000000"/>
                <w:sz w:val="24"/>
                <w:szCs w:val="24"/>
              </w:rPr>
              <w:t>Переменная</w:t>
            </w:r>
          </w:p>
        </w:tc>
        <w:tc>
          <w:tcPr>
            <w:tcW w:w="3528" w:type="dxa"/>
            <w:vAlign w:val="center"/>
          </w:tcPr>
          <w:p w:rsidR="007F30B5" w:rsidRPr="00E748F3" w:rsidRDefault="007F30B5" w:rsidP="00D03B99">
            <w:pPr>
              <w:autoSpaceDE w:val="0"/>
              <w:autoSpaceDN w:val="0"/>
              <w:adjustRightInd w:val="0"/>
              <w:ind w:right="0"/>
              <w:jc w:val="center"/>
              <w:rPr>
                <w:rFonts w:ascii="Times New Roman" w:hAnsi="Times New Roman" w:cs="Times New Roman"/>
                <w:color w:val="000000"/>
                <w:sz w:val="24"/>
                <w:szCs w:val="24"/>
              </w:rPr>
            </w:pPr>
            <w:r w:rsidRPr="00E748F3">
              <w:rPr>
                <w:rFonts w:ascii="Times New Roman" w:hAnsi="Times New Roman" w:cs="Times New Roman"/>
                <w:color w:val="000000"/>
                <w:sz w:val="24"/>
                <w:szCs w:val="24"/>
              </w:rPr>
              <w:t>Коэффициент</w:t>
            </w:r>
          </w:p>
        </w:tc>
      </w:tr>
      <w:tr w:rsidR="007F30B5" w:rsidTr="00E748F3">
        <w:trPr>
          <w:trHeight w:val="846"/>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Константа</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0.30</w:t>
            </w:r>
            <w:r w:rsidR="007F30B5" w:rsidRPr="00CA51C6">
              <w:rPr>
                <w:rFonts w:ascii="Times New Roman" w:hAnsi="Times New Roman" w:cs="Times New Roman"/>
                <w:color w:val="000000"/>
                <w:sz w:val="24"/>
                <w:szCs w:val="24"/>
              </w:rPr>
              <w:t>*</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sidR="007F30B5" w:rsidRPr="00CA51C6">
              <w:rPr>
                <w:rFonts w:ascii="Times New Roman" w:hAnsi="Times New Roman" w:cs="Times New Roman"/>
                <w:color w:val="000000"/>
                <w:sz w:val="24"/>
                <w:szCs w:val="24"/>
              </w:rPr>
              <w:t>)</w:t>
            </w:r>
          </w:p>
        </w:tc>
      </w:tr>
      <w:tr w:rsidR="007F30B5" w:rsidTr="001D325D">
        <w:trPr>
          <w:trHeight w:val="845"/>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Соотношение </w:t>
            </w:r>
            <w:r>
              <w:rPr>
                <w:rFonts w:ascii="Times New Roman" w:hAnsi="Times New Roman" w:cs="Times New Roman"/>
                <w:color w:val="000000"/>
                <w:sz w:val="24"/>
                <w:szCs w:val="24"/>
                <w:lang w:val="en-US"/>
              </w:rPr>
              <w:t>D/E</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0.77</w:t>
            </w:r>
            <w:r w:rsidR="007F30B5" w:rsidRPr="00CA51C6">
              <w:rPr>
                <w:rFonts w:ascii="Times New Roman" w:hAnsi="Times New Roman" w:cs="Times New Roman"/>
                <w:color w:val="000000"/>
                <w:sz w:val="24"/>
                <w:szCs w:val="24"/>
              </w:rPr>
              <w:t>*</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(0.09</w:t>
            </w:r>
            <w:r w:rsidR="007F30B5" w:rsidRPr="00CA51C6">
              <w:rPr>
                <w:rFonts w:ascii="Times New Roman" w:hAnsi="Times New Roman" w:cs="Times New Roman"/>
                <w:color w:val="000000"/>
                <w:sz w:val="24"/>
                <w:szCs w:val="24"/>
              </w:rPr>
              <w:t>)</w:t>
            </w:r>
          </w:p>
        </w:tc>
      </w:tr>
      <w:tr w:rsidR="007F30B5" w:rsidTr="001D325D">
        <w:trPr>
          <w:trHeight w:val="700"/>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Ожидаемый темп роста</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r w:rsidR="007F30B5" w:rsidRPr="00CA51C6">
              <w:rPr>
                <w:rFonts w:ascii="Times New Roman" w:hAnsi="Times New Roman" w:cs="Times New Roman"/>
                <w:color w:val="000000"/>
                <w:sz w:val="24"/>
                <w:szCs w:val="24"/>
              </w:rPr>
              <w:t>*</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(0.28</w:t>
            </w:r>
            <w:r w:rsidR="007F30B5" w:rsidRPr="00CA51C6">
              <w:rPr>
                <w:rFonts w:ascii="Times New Roman" w:hAnsi="Times New Roman" w:cs="Times New Roman"/>
                <w:color w:val="000000"/>
                <w:sz w:val="24"/>
                <w:szCs w:val="24"/>
              </w:rPr>
              <w:t>)</w:t>
            </w:r>
          </w:p>
        </w:tc>
      </w:tr>
      <w:tr w:rsidR="007F30B5" w:rsidTr="001D325D">
        <w:trPr>
          <w:trHeight w:val="838"/>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Риск</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sidRPr="00CA51C6">
              <w:rPr>
                <w:rFonts w:ascii="Times New Roman" w:hAnsi="Times New Roman" w:cs="Times New Roman"/>
                <w:color w:val="000000"/>
                <w:sz w:val="24"/>
                <w:szCs w:val="24"/>
              </w:rPr>
              <w:t>***</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sidR="007F30B5" w:rsidRPr="00CA51C6">
              <w:rPr>
                <w:rFonts w:ascii="Times New Roman" w:hAnsi="Times New Roman" w:cs="Times New Roman"/>
                <w:color w:val="000000"/>
                <w:sz w:val="24"/>
                <w:szCs w:val="24"/>
              </w:rPr>
              <w:t>)</w:t>
            </w:r>
          </w:p>
        </w:tc>
      </w:tr>
      <w:tr w:rsidR="007F30B5" w:rsidTr="001D325D">
        <w:trPr>
          <w:trHeight w:val="837"/>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Налоговая ставка</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-0.32</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(0.24</w:t>
            </w:r>
            <w:r w:rsidR="007F30B5" w:rsidRPr="00CA51C6">
              <w:rPr>
                <w:rFonts w:ascii="Times New Roman" w:hAnsi="Times New Roman" w:cs="Times New Roman"/>
                <w:color w:val="000000"/>
                <w:sz w:val="24"/>
                <w:szCs w:val="24"/>
              </w:rPr>
              <w:t>)</w:t>
            </w:r>
          </w:p>
        </w:tc>
      </w:tr>
      <w:tr w:rsidR="007F30B5" w:rsidTr="001D325D">
        <w:trPr>
          <w:trHeight w:val="835"/>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собственного капитала</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(0.12</w:t>
            </w:r>
            <w:r w:rsidR="007F30B5" w:rsidRPr="00CA51C6">
              <w:rPr>
                <w:rFonts w:ascii="Times New Roman" w:hAnsi="Times New Roman" w:cs="Times New Roman"/>
                <w:color w:val="000000"/>
                <w:sz w:val="24"/>
                <w:szCs w:val="24"/>
              </w:rPr>
              <w:t>)</w:t>
            </w:r>
          </w:p>
        </w:tc>
      </w:tr>
      <w:tr w:rsidR="007F30B5" w:rsidTr="001D325D">
        <w:trPr>
          <w:trHeight w:val="846"/>
        </w:trPr>
        <w:tc>
          <w:tcPr>
            <w:tcW w:w="6039" w:type="dxa"/>
            <w:vAlign w:val="center"/>
          </w:tcPr>
          <w:p w:rsidR="007F30B5" w:rsidRPr="0012364F" w:rsidRDefault="007F30B5" w:rsidP="00D03B99">
            <w:pPr>
              <w:autoSpaceDE w:val="0"/>
              <w:autoSpaceDN w:val="0"/>
              <w:adjustRightInd w:val="0"/>
              <w:ind w:right="0"/>
              <w:jc w:val="left"/>
              <w:rPr>
                <w:rFonts w:ascii="Times New Roman" w:hAnsi="Times New Roman" w:cs="Times New Roman"/>
                <w:color w:val="000000"/>
                <w:sz w:val="24"/>
                <w:szCs w:val="24"/>
              </w:rPr>
            </w:pPr>
            <w:r>
              <w:rPr>
                <w:rFonts w:ascii="Times New Roman" w:hAnsi="Times New Roman" w:cs="Times New Roman"/>
                <w:color w:val="000000"/>
                <w:sz w:val="24"/>
                <w:szCs w:val="24"/>
              </w:rPr>
              <w:t>Рентабельность инвестированного капитала</w:t>
            </w:r>
          </w:p>
        </w:tc>
        <w:tc>
          <w:tcPr>
            <w:tcW w:w="3528" w:type="dxa"/>
            <w:vAlign w:val="center"/>
          </w:tcPr>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p w:rsidR="007F30B5" w:rsidRPr="00CA51C6" w:rsidRDefault="00E748F3"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(0.07</w:t>
            </w:r>
            <w:r w:rsidR="007F30B5" w:rsidRPr="00CA51C6">
              <w:rPr>
                <w:rFonts w:ascii="Times New Roman" w:hAnsi="Times New Roman" w:cs="Times New Roman"/>
                <w:color w:val="000000"/>
                <w:sz w:val="24"/>
                <w:szCs w:val="24"/>
              </w:rPr>
              <w:t>)</w:t>
            </w:r>
          </w:p>
        </w:tc>
      </w:tr>
      <w:tr w:rsidR="007F30B5" w:rsidTr="001D325D">
        <w:trPr>
          <w:trHeight w:val="844"/>
        </w:trPr>
        <w:tc>
          <w:tcPr>
            <w:tcW w:w="6039" w:type="dxa"/>
            <w:vAlign w:val="center"/>
          </w:tcPr>
          <w:p w:rsidR="00E748F3" w:rsidRDefault="007F30B5" w:rsidP="00D03B99">
            <w:pPr>
              <w:autoSpaceDE w:val="0"/>
              <w:autoSpaceDN w:val="0"/>
              <w:adjustRightInd w:val="0"/>
              <w:ind w:right="0"/>
              <w:jc w:val="left"/>
              <w:rPr>
                <w:rFonts w:ascii="Times New Roman" w:hAnsi="Times New Roman" w:cs="Times New Roman"/>
                <w:sz w:val="24"/>
                <w:szCs w:val="24"/>
              </w:rPr>
            </w:pPr>
            <w:r w:rsidRPr="00900541">
              <w:rPr>
                <w:rFonts w:ascii="Times New Roman" w:hAnsi="Times New Roman" w:cs="Times New Roman"/>
                <w:sz w:val="24"/>
                <w:szCs w:val="24"/>
              </w:rPr>
              <w:t xml:space="preserve">Скорректированный коэффициент </w:t>
            </w:r>
          </w:p>
          <w:p w:rsidR="007F30B5" w:rsidRDefault="007F30B5" w:rsidP="00D03B99">
            <w:pPr>
              <w:autoSpaceDE w:val="0"/>
              <w:autoSpaceDN w:val="0"/>
              <w:adjustRightInd w:val="0"/>
              <w:ind w:right="0"/>
              <w:jc w:val="left"/>
              <w:rPr>
                <w:rFonts w:ascii="Times New Roman" w:hAnsi="Times New Roman" w:cs="Times New Roman"/>
                <w:color w:val="000000"/>
                <w:sz w:val="24"/>
                <w:szCs w:val="24"/>
              </w:rPr>
            </w:pPr>
            <w:r w:rsidRPr="00900541">
              <w:rPr>
                <w:rFonts w:ascii="Times New Roman" w:hAnsi="Times New Roman" w:cs="Times New Roman"/>
                <w:sz w:val="24"/>
                <w:szCs w:val="24"/>
              </w:rPr>
              <w:t>детерминации</w:t>
            </w:r>
          </w:p>
        </w:tc>
        <w:tc>
          <w:tcPr>
            <w:tcW w:w="3528" w:type="dxa"/>
            <w:vAlign w:val="center"/>
          </w:tcPr>
          <w:p w:rsidR="007F30B5" w:rsidRPr="008F3213" w:rsidRDefault="007F30B5" w:rsidP="00D03B99">
            <w:pPr>
              <w:autoSpaceDE w:val="0"/>
              <w:autoSpaceDN w:val="0"/>
              <w:adjustRightInd w:val="0"/>
              <w:ind w:right="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r w:rsidR="00E748F3">
              <w:rPr>
                <w:rFonts w:ascii="Times New Roman" w:hAnsi="Times New Roman" w:cs="Times New Roman"/>
                <w:color w:val="000000"/>
                <w:sz w:val="24"/>
                <w:szCs w:val="24"/>
              </w:rPr>
              <w:t>3</w:t>
            </w:r>
          </w:p>
        </w:tc>
      </w:tr>
    </w:tbl>
    <w:p w:rsidR="001D325D" w:rsidRDefault="001D325D" w:rsidP="00D03B99">
      <w:pPr>
        <w:spacing w:line="240" w:lineRule="auto"/>
        <w:ind w:right="0"/>
        <w:contextualSpacing/>
        <w:rPr>
          <w:rFonts w:ascii="Times New Roman" w:hAnsi="Times New Roman" w:cs="Times New Roman"/>
          <w:sz w:val="24"/>
          <w:szCs w:val="24"/>
        </w:rPr>
      </w:pPr>
    </w:p>
    <w:p w:rsidR="007F30B5" w:rsidRDefault="007F30B5" w:rsidP="00D03B99">
      <w:pPr>
        <w:spacing w:line="240" w:lineRule="auto"/>
        <w:ind w:right="0"/>
        <w:contextualSpacing/>
        <w:rPr>
          <w:rFonts w:ascii="Times New Roman" w:hAnsi="Times New Roman" w:cs="Times New Roman"/>
          <w:sz w:val="24"/>
          <w:szCs w:val="24"/>
        </w:rPr>
      </w:pPr>
      <w:r>
        <w:rPr>
          <w:rFonts w:ascii="Times New Roman" w:hAnsi="Times New Roman" w:cs="Times New Roman"/>
          <w:sz w:val="24"/>
          <w:szCs w:val="24"/>
        </w:rPr>
        <w:t>*</w:t>
      </w:r>
      <w:r w:rsidRPr="004F75D5">
        <w:rPr>
          <w:rFonts w:ascii="Times New Roman" w:hAnsi="Times New Roman" w:cs="Times New Roman"/>
          <w:sz w:val="24"/>
          <w:szCs w:val="24"/>
        </w:rPr>
        <w:t xml:space="preserve"> </w:t>
      </w:r>
      <w:r>
        <w:rPr>
          <w:rFonts w:ascii="Times New Roman" w:hAnsi="Times New Roman" w:cs="Times New Roman"/>
          <w:sz w:val="24"/>
          <w:szCs w:val="24"/>
        </w:rPr>
        <w:t>уровень значимости  1</w:t>
      </w:r>
      <w:r w:rsidRPr="004D7551">
        <w:rPr>
          <w:rFonts w:ascii="Times New Roman" w:hAnsi="Times New Roman" w:cs="Times New Roman"/>
          <w:sz w:val="24"/>
          <w:szCs w:val="24"/>
        </w:rPr>
        <w:t>%</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уровень значимости  5% </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 xml:space="preserve"> уровень значимости 10%</w:t>
      </w:r>
    </w:p>
    <w:p w:rsidR="007F30B5" w:rsidRPr="004D7551" w:rsidRDefault="007F30B5" w:rsidP="00D03B99">
      <w:pPr>
        <w:spacing w:line="240" w:lineRule="auto"/>
        <w:ind w:right="0"/>
        <w:contextualSpacing/>
        <w:rPr>
          <w:rFonts w:ascii="Times New Roman" w:hAnsi="Times New Roman" w:cs="Times New Roman"/>
          <w:sz w:val="24"/>
          <w:szCs w:val="24"/>
        </w:rPr>
      </w:pPr>
      <w:r w:rsidRPr="004D7551">
        <w:rPr>
          <w:rFonts w:ascii="Times New Roman" w:hAnsi="Times New Roman" w:cs="Times New Roman"/>
          <w:sz w:val="24"/>
          <w:szCs w:val="24"/>
        </w:rPr>
        <w:t>***</w:t>
      </w:r>
      <w:r>
        <w:rPr>
          <w:rFonts w:ascii="Times New Roman" w:hAnsi="Times New Roman" w:cs="Times New Roman"/>
          <w:sz w:val="24"/>
          <w:szCs w:val="24"/>
        </w:rPr>
        <w:t>*</w:t>
      </w:r>
      <w:r w:rsidRPr="004D7551">
        <w:rPr>
          <w:rFonts w:ascii="Times New Roman" w:hAnsi="Times New Roman" w:cs="Times New Roman"/>
          <w:sz w:val="24"/>
          <w:szCs w:val="24"/>
        </w:rPr>
        <w:t>уровень значимости 15%</w:t>
      </w:r>
    </w:p>
    <w:p w:rsidR="007F30B5" w:rsidRDefault="007F30B5" w:rsidP="00D03B99">
      <w:pPr>
        <w:ind w:right="0"/>
        <w:rPr>
          <w:rFonts w:ascii="Times New Roman" w:hAnsi="Times New Roman" w:cs="Times New Roman"/>
          <w:sz w:val="28"/>
          <w:szCs w:val="28"/>
        </w:rPr>
      </w:pPr>
    </w:p>
    <w:p w:rsidR="007F30B5" w:rsidRDefault="007F30B5" w:rsidP="00D03B99">
      <w:pPr>
        <w:autoSpaceDE w:val="0"/>
        <w:autoSpaceDN w:val="0"/>
        <w:adjustRightInd w:val="0"/>
        <w:spacing w:after="0" w:line="240" w:lineRule="auto"/>
        <w:ind w:right="0"/>
        <w:rPr>
          <w:rFonts w:ascii="Arial" w:hAnsi="Arial" w:cs="Arial"/>
          <w:sz w:val="18"/>
          <w:szCs w:val="18"/>
        </w:rPr>
      </w:pPr>
    </w:p>
    <w:p w:rsidR="007F30B5" w:rsidRDefault="007F30B5" w:rsidP="00D03B99">
      <w:pPr>
        <w:ind w:right="0" w:firstLine="708"/>
        <w:contextualSpacing/>
        <w:rPr>
          <w:rFonts w:ascii="Times New Roman" w:hAnsi="Times New Roman" w:cs="Times New Roman"/>
          <w:sz w:val="28"/>
          <w:szCs w:val="28"/>
        </w:rPr>
      </w:pPr>
    </w:p>
    <w:p w:rsidR="007F30B5" w:rsidRDefault="007F30B5" w:rsidP="00D03B99">
      <w:pPr>
        <w:ind w:right="0"/>
      </w:pPr>
    </w:p>
    <w:p w:rsidR="00B506D3" w:rsidRPr="00B506D3" w:rsidRDefault="00B506D3" w:rsidP="00D03B99">
      <w:pPr>
        <w:spacing w:after="0"/>
        <w:ind w:right="0"/>
        <w:jc w:val="center"/>
        <w:rPr>
          <w:rFonts w:ascii="Times New Roman" w:hAnsi="Times New Roman" w:cs="Times New Roman"/>
          <w:sz w:val="28"/>
          <w:szCs w:val="28"/>
        </w:rPr>
      </w:pPr>
    </w:p>
    <w:sectPr w:rsidR="00B506D3" w:rsidRPr="00B506D3" w:rsidSect="00D03B9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8A6" w:rsidRDefault="00A268A6" w:rsidP="00D84C04">
      <w:pPr>
        <w:spacing w:after="0" w:line="240" w:lineRule="auto"/>
      </w:pPr>
      <w:r>
        <w:separator/>
      </w:r>
    </w:p>
  </w:endnote>
  <w:endnote w:type="continuationSeparator" w:id="0">
    <w:p w:rsidR="00A268A6" w:rsidRDefault="00A268A6" w:rsidP="00D84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313"/>
      <w:docPartObj>
        <w:docPartGallery w:val="Page Numbers (Bottom of Page)"/>
        <w:docPartUnique/>
      </w:docPartObj>
    </w:sdtPr>
    <w:sdtContent>
      <w:p w:rsidR="00B60882" w:rsidRDefault="00271CAF">
        <w:pPr>
          <w:pStyle w:val="a9"/>
          <w:jc w:val="center"/>
        </w:pPr>
        <w:fldSimple w:instr=" PAGE   \* MERGEFORMAT ">
          <w:r w:rsidR="0083033E">
            <w:rPr>
              <w:noProof/>
            </w:rPr>
            <w:t>60</w:t>
          </w:r>
        </w:fldSimple>
      </w:p>
    </w:sdtContent>
  </w:sdt>
  <w:p w:rsidR="00A268A6" w:rsidRDefault="00A268A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8A6" w:rsidRDefault="00A268A6" w:rsidP="00D84C04">
      <w:pPr>
        <w:spacing w:after="0" w:line="240" w:lineRule="auto"/>
      </w:pPr>
      <w:r>
        <w:separator/>
      </w:r>
    </w:p>
  </w:footnote>
  <w:footnote w:type="continuationSeparator" w:id="0">
    <w:p w:rsidR="00A268A6" w:rsidRDefault="00A268A6" w:rsidP="00D84C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314"/>
      <w:docPartObj>
        <w:docPartGallery w:val="Page Numbers (Margins)"/>
        <w:docPartUnique/>
      </w:docPartObj>
    </w:sdtPr>
    <w:sdtContent>
      <w:p w:rsidR="00B60882" w:rsidRDefault="00271CAF">
        <w:pPr>
          <w:pStyle w:val="a7"/>
        </w:pPr>
        <w:r>
          <w:rPr>
            <w:noProof/>
            <w:lang w:eastAsia="zh-TW"/>
          </w:rPr>
          <w:pict>
            <v:rect id="_x0000_s13313" style="position:absolute;left:0;text-align:left;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w:txbxContent>
                  <w:p w:rsidR="00B60882" w:rsidRDefault="00271CAF">
                    <w:pPr>
                      <w:pBdr>
                        <w:bottom w:val="single" w:sz="4" w:space="1" w:color="auto"/>
                      </w:pBdr>
                      <w:jc w:val="right"/>
                    </w:pPr>
                    <w:fldSimple w:instr=" PAGE   \* MERGEFORMAT ">
                      <w:r w:rsidR="0083033E">
                        <w:rPr>
                          <w:noProof/>
                        </w:rPr>
                        <w:t>60</w:t>
                      </w:r>
                    </w:fldSimple>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F704D"/>
    <w:multiLevelType w:val="multilevel"/>
    <w:tmpl w:val="19E4863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73D2458"/>
    <w:multiLevelType w:val="hybridMultilevel"/>
    <w:tmpl w:val="E808159C"/>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7DA3BD1"/>
    <w:multiLevelType w:val="hybridMultilevel"/>
    <w:tmpl w:val="E9C032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3B306C"/>
    <w:multiLevelType w:val="hybridMultilevel"/>
    <w:tmpl w:val="C39A72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1CC37F4"/>
    <w:multiLevelType w:val="hybridMultilevel"/>
    <w:tmpl w:val="7B8A03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59D2A6E"/>
    <w:multiLevelType w:val="hybridMultilevel"/>
    <w:tmpl w:val="09229B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F5E5F9C"/>
    <w:multiLevelType w:val="hybridMultilevel"/>
    <w:tmpl w:val="75128F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209450F"/>
    <w:multiLevelType w:val="multilevel"/>
    <w:tmpl w:val="175C74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33341FFF"/>
    <w:multiLevelType w:val="hybridMultilevel"/>
    <w:tmpl w:val="43D479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DBF03CB"/>
    <w:multiLevelType w:val="hybridMultilevel"/>
    <w:tmpl w:val="5D2485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7BD6BB5"/>
    <w:multiLevelType w:val="multilevel"/>
    <w:tmpl w:val="963ABCDA"/>
    <w:lvl w:ilvl="0">
      <w:start w:val="1"/>
      <w:numFmt w:val="decimal"/>
      <w:lvlText w:val="%1."/>
      <w:lvlJc w:val="left"/>
      <w:pPr>
        <w:ind w:left="1429" w:hanging="360"/>
      </w:pPr>
    </w:lvl>
    <w:lvl w:ilvl="1">
      <w:start w:val="5"/>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1">
    <w:nsid w:val="51D92CA4"/>
    <w:multiLevelType w:val="hybridMultilevel"/>
    <w:tmpl w:val="B18001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3E0769B"/>
    <w:multiLevelType w:val="hybridMultilevel"/>
    <w:tmpl w:val="F4DC37E6"/>
    <w:lvl w:ilvl="0" w:tplc="5768A0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4B3E99"/>
    <w:multiLevelType w:val="hybridMultilevel"/>
    <w:tmpl w:val="45845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DB40B9B"/>
    <w:multiLevelType w:val="hybridMultilevel"/>
    <w:tmpl w:val="E870D21A"/>
    <w:lvl w:ilvl="0" w:tplc="EA66E866">
      <w:start w:val="1"/>
      <w:numFmt w:val="decimal"/>
      <w:lvlText w:val="%1."/>
      <w:lvlJc w:val="left"/>
      <w:pPr>
        <w:tabs>
          <w:tab w:val="num" w:pos="1353"/>
        </w:tabs>
        <w:ind w:left="1353" w:hanging="360"/>
      </w:pPr>
      <w:rPr>
        <w:b w:val="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FEE6A34"/>
    <w:multiLevelType w:val="hybridMultilevel"/>
    <w:tmpl w:val="21CCD3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1650D6"/>
    <w:multiLevelType w:val="multilevel"/>
    <w:tmpl w:val="C8A86F1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7">
    <w:nsid w:val="6B5E539D"/>
    <w:multiLevelType w:val="hybridMultilevel"/>
    <w:tmpl w:val="CF26A23E"/>
    <w:lvl w:ilvl="0" w:tplc="04190001">
      <w:start w:val="1"/>
      <w:numFmt w:val="bullet"/>
      <w:lvlText w:val=""/>
      <w:lvlJc w:val="left"/>
      <w:pPr>
        <w:ind w:left="2142" w:hanging="360"/>
      </w:pPr>
      <w:rPr>
        <w:rFonts w:ascii="Symbol" w:hAnsi="Symbol"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18">
    <w:nsid w:val="6C0844CB"/>
    <w:multiLevelType w:val="hybridMultilevel"/>
    <w:tmpl w:val="DB8C03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6EB73C94"/>
    <w:multiLevelType w:val="hybridMultilevel"/>
    <w:tmpl w:val="63F8AC6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0">
    <w:nsid w:val="73456C1D"/>
    <w:multiLevelType w:val="hybridMultilevel"/>
    <w:tmpl w:val="AC76C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971107"/>
    <w:multiLevelType w:val="hybridMultilevel"/>
    <w:tmpl w:val="2E2C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3A7581"/>
    <w:multiLevelType w:val="hybridMultilevel"/>
    <w:tmpl w:val="227AF18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9"/>
  </w:num>
  <w:num w:numId="6">
    <w:abstractNumId w:val="20"/>
  </w:num>
  <w:num w:numId="7">
    <w:abstractNumId w:val="22"/>
  </w:num>
  <w:num w:numId="8">
    <w:abstractNumId w:val="6"/>
  </w:num>
  <w:num w:numId="9">
    <w:abstractNumId w:val="14"/>
  </w:num>
  <w:num w:numId="10">
    <w:abstractNumId w:val="0"/>
  </w:num>
  <w:num w:numId="11">
    <w:abstractNumId w:val="7"/>
  </w:num>
  <w:num w:numId="12">
    <w:abstractNumId w:val="1"/>
  </w:num>
  <w:num w:numId="13">
    <w:abstractNumId w:val="2"/>
  </w:num>
  <w:num w:numId="14">
    <w:abstractNumId w:val="10"/>
  </w:num>
  <w:num w:numId="15">
    <w:abstractNumId w:val="4"/>
  </w:num>
  <w:num w:numId="16">
    <w:abstractNumId w:val="12"/>
  </w:num>
  <w:num w:numId="17">
    <w:abstractNumId w:val="18"/>
  </w:num>
  <w:num w:numId="18">
    <w:abstractNumId w:val="11"/>
  </w:num>
  <w:num w:numId="19">
    <w:abstractNumId w:val="5"/>
  </w:num>
  <w:num w:numId="20">
    <w:abstractNumId w:val="3"/>
  </w:num>
  <w:num w:numId="21">
    <w:abstractNumId w:val="15"/>
  </w:num>
  <w:num w:numId="22">
    <w:abstractNumId w:val="13"/>
  </w:num>
  <w:num w:numId="23">
    <w:abstractNumId w:val="8"/>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hdrShapeDefaults>
    <o:shapedefaults v:ext="edit" spidmax="13315"/>
    <o:shapelayout v:ext="edit">
      <o:idmap v:ext="edit" data="13"/>
    </o:shapelayout>
  </w:hdrShapeDefaults>
  <w:footnotePr>
    <w:footnote w:id="-1"/>
    <w:footnote w:id="0"/>
  </w:footnotePr>
  <w:endnotePr>
    <w:endnote w:id="-1"/>
    <w:endnote w:id="0"/>
  </w:endnotePr>
  <w:compat>
    <w:useFELayout/>
  </w:compat>
  <w:rsids>
    <w:rsidRoot w:val="00985C6A"/>
    <w:rsid w:val="00003A78"/>
    <w:rsid w:val="0001040C"/>
    <w:rsid w:val="00013E28"/>
    <w:rsid w:val="000151F1"/>
    <w:rsid w:val="0002372E"/>
    <w:rsid w:val="00031FE5"/>
    <w:rsid w:val="00087014"/>
    <w:rsid w:val="000C2BF9"/>
    <w:rsid w:val="000D3789"/>
    <w:rsid w:val="000D3E7D"/>
    <w:rsid w:val="000F1258"/>
    <w:rsid w:val="000F2996"/>
    <w:rsid w:val="00102557"/>
    <w:rsid w:val="00103D3A"/>
    <w:rsid w:val="0010664D"/>
    <w:rsid w:val="00113696"/>
    <w:rsid w:val="00124788"/>
    <w:rsid w:val="0012595F"/>
    <w:rsid w:val="0014124A"/>
    <w:rsid w:val="0014196F"/>
    <w:rsid w:val="00141EDC"/>
    <w:rsid w:val="001447A7"/>
    <w:rsid w:val="001453C6"/>
    <w:rsid w:val="00147EDC"/>
    <w:rsid w:val="001656A6"/>
    <w:rsid w:val="00173085"/>
    <w:rsid w:val="001964A6"/>
    <w:rsid w:val="001B4878"/>
    <w:rsid w:val="001C6642"/>
    <w:rsid w:val="001D325D"/>
    <w:rsid w:val="001E037B"/>
    <w:rsid w:val="001F5EF3"/>
    <w:rsid w:val="00200A9D"/>
    <w:rsid w:val="00256B75"/>
    <w:rsid w:val="00261E36"/>
    <w:rsid w:val="00271CAF"/>
    <w:rsid w:val="00291498"/>
    <w:rsid w:val="002B088A"/>
    <w:rsid w:val="002C7244"/>
    <w:rsid w:val="002E51B4"/>
    <w:rsid w:val="002F5581"/>
    <w:rsid w:val="00300DFB"/>
    <w:rsid w:val="00306C5C"/>
    <w:rsid w:val="00307005"/>
    <w:rsid w:val="00317A6F"/>
    <w:rsid w:val="003322B1"/>
    <w:rsid w:val="00346E2B"/>
    <w:rsid w:val="00364914"/>
    <w:rsid w:val="0036507C"/>
    <w:rsid w:val="003747BA"/>
    <w:rsid w:val="003852AB"/>
    <w:rsid w:val="00390956"/>
    <w:rsid w:val="003B1562"/>
    <w:rsid w:val="003C171E"/>
    <w:rsid w:val="003D11AB"/>
    <w:rsid w:val="003D1AE4"/>
    <w:rsid w:val="003F0308"/>
    <w:rsid w:val="003F10EC"/>
    <w:rsid w:val="004251F1"/>
    <w:rsid w:val="00430746"/>
    <w:rsid w:val="00434DDE"/>
    <w:rsid w:val="0045255A"/>
    <w:rsid w:val="004829BB"/>
    <w:rsid w:val="004A1970"/>
    <w:rsid w:val="004A4625"/>
    <w:rsid w:val="004B2FCA"/>
    <w:rsid w:val="004C6169"/>
    <w:rsid w:val="004D1E95"/>
    <w:rsid w:val="004D6E07"/>
    <w:rsid w:val="004F37CB"/>
    <w:rsid w:val="004F3D65"/>
    <w:rsid w:val="005242EC"/>
    <w:rsid w:val="00545A2A"/>
    <w:rsid w:val="0055785D"/>
    <w:rsid w:val="00566795"/>
    <w:rsid w:val="00567508"/>
    <w:rsid w:val="00586DDB"/>
    <w:rsid w:val="005B4CD7"/>
    <w:rsid w:val="005E53E9"/>
    <w:rsid w:val="005E7608"/>
    <w:rsid w:val="005F0674"/>
    <w:rsid w:val="00610A77"/>
    <w:rsid w:val="00611C74"/>
    <w:rsid w:val="00614391"/>
    <w:rsid w:val="00650D9A"/>
    <w:rsid w:val="00655292"/>
    <w:rsid w:val="0066712C"/>
    <w:rsid w:val="00674DDF"/>
    <w:rsid w:val="00683195"/>
    <w:rsid w:val="00687C0D"/>
    <w:rsid w:val="00693738"/>
    <w:rsid w:val="006943BD"/>
    <w:rsid w:val="00694A8E"/>
    <w:rsid w:val="006B05E4"/>
    <w:rsid w:val="006B614B"/>
    <w:rsid w:val="006C0E6A"/>
    <w:rsid w:val="006C5A4F"/>
    <w:rsid w:val="006D16C9"/>
    <w:rsid w:val="006E1073"/>
    <w:rsid w:val="006E3E4A"/>
    <w:rsid w:val="006F09F6"/>
    <w:rsid w:val="006F1628"/>
    <w:rsid w:val="00704D3A"/>
    <w:rsid w:val="00706BF0"/>
    <w:rsid w:val="00741E86"/>
    <w:rsid w:val="007518D5"/>
    <w:rsid w:val="00752A8B"/>
    <w:rsid w:val="00754242"/>
    <w:rsid w:val="00773AEE"/>
    <w:rsid w:val="00775CD7"/>
    <w:rsid w:val="0078542B"/>
    <w:rsid w:val="007859F8"/>
    <w:rsid w:val="00794982"/>
    <w:rsid w:val="007A3916"/>
    <w:rsid w:val="007E1C3F"/>
    <w:rsid w:val="007E51B3"/>
    <w:rsid w:val="007E544E"/>
    <w:rsid w:val="007E6D1A"/>
    <w:rsid w:val="007F30B5"/>
    <w:rsid w:val="00802A66"/>
    <w:rsid w:val="008073A4"/>
    <w:rsid w:val="00821EC0"/>
    <w:rsid w:val="0083033E"/>
    <w:rsid w:val="0083162C"/>
    <w:rsid w:val="008348EB"/>
    <w:rsid w:val="008359BD"/>
    <w:rsid w:val="008413C7"/>
    <w:rsid w:val="008757F1"/>
    <w:rsid w:val="00880084"/>
    <w:rsid w:val="00885397"/>
    <w:rsid w:val="00886D89"/>
    <w:rsid w:val="00891FF4"/>
    <w:rsid w:val="00894264"/>
    <w:rsid w:val="008B23B1"/>
    <w:rsid w:val="008B32F0"/>
    <w:rsid w:val="008D1769"/>
    <w:rsid w:val="008E6A2F"/>
    <w:rsid w:val="008F47DB"/>
    <w:rsid w:val="00903E68"/>
    <w:rsid w:val="0090722F"/>
    <w:rsid w:val="0090777E"/>
    <w:rsid w:val="0092182E"/>
    <w:rsid w:val="00925441"/>
    <w:rsid w:val="009331D0"/>
    <w:rsid w:val="00936898"/>
    <w:rsid w:val="00953C94"/>
    <w:rsid w:val="00954FDB"/>
    <w:rsid w:val="00957FCB"/>
    <w:rsid w:val="00972F1A"/>
    <w:rsid w:val="00975186"/>
    <w:rsid w:val="00985C6A"/>
    <w:rsid w:val="0099242B"/>
    <w:rsid w:val="00993B9A"/>
    <w:rsid w:val="009A2489"/>
    <w:rsid w:val="009A4183"/>
    <w:rsid w:val="009A7074"/>
    <w:rsid w:val="009B2C88"/>
    <w:rsid w:val="009E064E"/>
    <w:rsid w:val="009E1D47"/>
    <w:rsid w:val="00A01A59"/>
    <w:rsid w:val="00A1264B"/>
    <w:rsid w:val="00A238D4"/>
    <w:rsid w:val="00A268A6"/>
    <w:rsid w:val="00A333E8"/>
    <w:rsid w:val="00A4734C"/>
    <w:rsid w:val="00A5278B"/>
    <w:rsid w:val="00A66D44"/>
    <w:rsid w:val="00A7798D"/>
    <w:rsid w:val="00AA749A"/>
    <w:rsid w:val="00AB08CE"/>
    <w:rsid w:val="00AD1E5D"/>
    <w:rsid w:val="00AD3DEE"/>
    <w:rsid w:val="00AD4B74"/>
    <w:rsid w:val="00AD5A26"/>
    <w:rsid w:val="00B034FF"/>
    <w:rsid w:val="00B10498"/>
    <w:rsid w:val="00B3521D"/>
    <w:rsid w:val="00B506D3"/>
    <w:rsid w:val="00B54116"/>
    <w:rsid w:val="00B60882"/>
    <w:rsid w:val="00B66103"/>
    <w:rsid w:val="00B74BB4"/>
    <w:rsid w:val="00B84438"/>
    <w:rsid w:val="00B85434"/>
    <w:rsid w:val="00B9200D"/>
    <w:rsid w:val="00BA2C24"/>
    <w:rsid w:val="00BB1491"/>
    <w:rsid w:val="00BD1A7B"/>
    <w:rsid w:val="00BE14DF"/>
    <w:rsid w:val="00BF2A9E"/>
    <w:rsid w:val="00BF531C"/>
    <w:rsid w:val="00C11C4C"/>
    <w:rsid w:val="00C17FE2"/>
    <w:rsid w:val="00C22E61"/>
    <w:rsid w:val="00C25CE9"/>
    <w:rsid w:val="00C3317A"/>
    <w:rsid w:val="00C501BB"/>
    <w:rsid w:val="00C6771A"/>
    <w:rsid w:val="00C75590"/>
    <w:rsid w:val="00C93B5A"/>
    <w:rsid w:val="00C94BDD"/>
    <w:rsid w:val="00CA2A7D"/>
    <w:rsid w:val="00CA7891"/>
    <w:rsid w:val="00CD055C"/>
    <w:rsid w:val="00CE668A"/>
    <w:rsid w:val="00D039D4"/>
    <w:rsid w:val="00D03B99"/>
    <w:rsid w:val="00D10454"/>
    <w:rsid w:val="00D16B95"/>
    <w:rsid w:val="00D30F7B"/>
    <w:rsid w:val="00D370D4"/>
    <w:rsid w:val="00D46531"/>
    <w:rsid w:val="00D505C6"/>
    <w:rsid w:val="00D614A1"/>
    <w:rsid w:val="00D6308E"/>
    <w:rsid w:val="00D653B8"/>
    <w:rsid w:val="00D824B4"/>
    <w:rsid w:val="00D84C04"/>
    <w:rsid w:val="00D87FA0"/>
    <w:rsid w:val="00D94DF5"/>
    <w:rsid w:val="00DA12F6"/>
    <w:rsid w:val="00DA21AE"/>
    <w:rsid w:val="00DD049E"/>
    <w:rsid w:val="00DF50FD"/>
    <w:rsid w:val="00DF78E4"/>
    <w:rsid w:val="00E17BAF"/>
    <w:rsid w:val="00E215C1"/>
    <w:rsid w:val="00E44E61"/>
    <w:rsid w:val="00E46926"/>
    <w:rsid w:val="00E51CB8"/>
    <w:rsid w:val="00E53BB8"/>
    <w:rsid w:val="00E63CE0"/>
    <w:rsid w:val="00E748F3"/>
    <w:rsid w:val="00E851A5"/>
    <w:rsid w:val="00E94185"/>
    <w:rsid w:val="00E955B8"/>
    <w:rsid w:val="00EA2D96"/>
    <w:rsid w:val="00EA60BA"/>
    <w:rsid w:val="00EB69B8"/>
    <w:rsid w:val="00EC28FC"/>
    <w:rsid w:val="00EC49E6"/>
    <w:rsid w:val="00EF4C26"/>
    <w:rsid w:val="00EF6FBA"/>
    <w:rsid w:val="00F07596"/>
    <w:rsid w:val="00F07EDE"/>
    <w:rsid w:val="00F2530C"/>
    <w:rsid w:val="00F31FC3"/>
    <w:rsid w:val="00F36979"/>
    <w:rsid w:val="00F576F6"/>
    <w:rsid w:val="00F93813"/>
    <w:rsid w:val="00FB18A5"/>
    <w:rsid w:val="00FB3E2A"/>
    <w:rsid w:val="00FC1159"/>
    <w:rsid w:val="00FD7A07"/>
    <w:rsid w:val="00FF7C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360" w:lineRule="auto"/>
        <w:ind w:right="-425"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CA4"/>
  </w:style>
  <w:style w:type="paragraph" w:styleId="2">
    <w:name w:val="heading 2"/>
    <w:basedOn w:val="a"/>
    <w:link w:val="20"/>
    <w:uiPriority w:val="9"/>
    <w:qFormat/>
    <w:rsid w:val="00A779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6">
    <w:name w:val="heading 6"/>
    <w:basedOn w:val="a"/>
    <w:next w:val="a"/>
    <w:link w:val="60"/>
    <w:qFormat/>
    <w:rsid w:val="00611C74"/>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C6A"/>
    <w:pPr>
      <w:ind w:left="720"/>
      <w:contextualSpacing/>
    </w:pPr>
  </w:style>
  <w:style w:type="character" w:styleId="a4">
    <w:name w:val="Hyperlink"/>
    <w:basedOn w:val="a0"/>
    <w:unhideWhenUsed/>
    <w:rsid w:val="00A7798D"/>
    <w:rPr>
      <w:color w:val="0000FF"/>
      <w:u w:val="single"/>
    </w:rPr>
  </w:style>
  <w:style w:type="character" w:customStyle="1" w:styleId="20">
    <w:name w:val="Заголовок 2 Знак"/>
    <w:basedOn w:val="a0"/>
    <w:link w:val="2"/>
    <w:uiPriority w:val="9"/>
    <w:rsid w:val="00A7798D"/>
    <w:rPr>
      <w:rFonts w:ascii="Times New Roman" w:eastAsia="Times New Roman" w:hAnsi="Times New Roman" w:cs="Times New Roman"/>
      <w:b/>
      <w:bCs/>
      <w:sz w:val="36"/>
      <w:szCs w:val="36"/>
    </w:rPr>
  </w:style>
  <w:style w:type="paragraph" w:styleId="a5">
    <w:name w:val="Balloon Text"/>
    <w:basedOn w:val="a"/>
    <w:link w:val="a6"/>
    <w:uiPriority w:val="99"/>
    <w:semiHidden/>
    <w:unhideWhenUsed/>
    <w:rsid w:val="00A779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798D"/>
    <w:rPr>
      <w:rFonts w:ascii="Tahoma" w:hAnsi="Tahoma" w:cs="Tahoma"/>
      <w:sz w:val="16"/>
      <w:szCs w:val="16"/>
    </w:rPr>
  </w:style>
  <w:style w:type="paragraph" w:styleId="a7">
    <w:name w:val="header"/>
    <w:basedOn w:val="a"/>
    <w:link w:val="a8"/>
    <w:uiPriority w:val="99"/>
    <w:semiHidden/>
    <w:unhideWhenUsed/>
    <w:rsid w:val="00A7798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7798D"/>
  </w:style>
  <w:style w:type="paragraph" w:styleId="a9">
    <w:name w:val="footer"/>
    <w:basedOn w:val="a"/>
    <w:link w:val="aa"/>
    <w:uiPriority w:val="99"/>
    <w:unhideWhenUsed/>
    <w:rsid w:val="00A779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798D"/>
  </w:style>
  <w:style w:type="character" w:styleId="ab">
    <w:name w:val="Placeholder Text"/>
    <w:basedOn w:val="a0"/>
    <w:uiPriority w:val="99"/>
    <w:semiHidden/>
    <w:rsid w:val="00A7798D"/>
    <w:rPr>
      <w:color w:val="808080"/>
    </w:rPr>
  </w:style>
  <w:style w:type="character" w:customStyle="1" w:styleId="apple-converted-space">
    <w:name w:val="apple-converted-space"/>
    <w:basedOn w:val="a0"/>
    <w:rsid w:val="00A7798D"/>
  </w:style>
  <w:style w:type="table" w:styleId="ac">
    <w:name w:val="Table Grid"/>
    <w:basedOn w:val="a1"/>
    <w:uiPriority w:val="59"/>
    <w:rsid w:val="00A779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unhideWhenUsed/>
    <w:qFormat/>
    <w:rsid w:val="00A7798D"/>
    <w:pPr>
      <w:spacing w:line="240" w:lineRule="auto"/>
    </w:pPr>
    <w:rPr>
      <w:b/>
      <w:bCs/>
      <w:color w:val="4F81BD" w:themeColor="accent1"/>
      <w:sz w:val="18"/>
      <w:szCs w:val="18"/>
    </w:rPr>
  </w:style>
  <w:style w:type="character" w:styleId="ae">
    <w:name w:val="annotation reference"/>
    <w:basedOn w:val="a0"/>
    <w:uiPriority w:val="99"/>
    <w:semiHidden/>
    <w:unhideWhenUsed/>
    <w:rsid w:val="00A7798D"/>
    <w:rPr>
      <w:sz w:val="16"/>
      <w:szCs w:val="16"/>
    </w:rPr>
  </w:style>
  <w:style w:type="paragraph" w:styleId="af">
    <w:name w:val="annotation text"/>
    <w:basedOn w:val="a"/>
    <w:link w:val="af0"/>
    <w:uiPriority w:val="99"/>
    <w:semiHidden/>
    <w:unhideWhenUsed/>
    <w:rsid w:val="00A7798D"/>
    <w:pPr>
      <w:spacing w:line="240" w:lineRule="auto"/>
    </w:pPr>
    <w:rPr>
      <w:sz w:val="20"/>
      <w:szCs w:val="20"/>
    </w:rPr>
  </w:style>
  <w:style w:type="character" w:customStyle="1" w:styleId="af0">
    <w:name w:val="Текст примечания Знак"/>
    <w:basedOn w:val="a0"/>
    <w:link w:val="af"/>
    <w:uiPriority w:val="99"/>
    <w:semiHidden/>
    <w:rsid w:val="00A7798D"/>
    <w:rPr>
      <w:sz w:val="20"/>
      <w:szCs w:val="20"/>
    </w:rPr>
  </w:style>
  <w:style w:type="paragraph" w:styleId="af1">
    <w:name w:val="annotation subject"/>
    <w:basedOn w:val="af"/>
    <w:next w:val="af"/>
    <w:link w:val="af2"/>
    <w:uiPriority w:val="99"/>
    <w:semiHidden/>
    <w:unhideWhenUsed/>
    <w:rsid w:val="00A7798D"/>
    <w:rPr>
      <w:b/>
      <w:bCs/>
    </w:rPr>
  </w:style>
  <w:style w:type="character" w:customStyle="1" w:styleId="af2">
    <w:name w:val="Тема примечания Знак"/>
    <w:basedOn w:val="af0"/>
    <w:link w:val="af1"/>
    <w:uiPriority w:val="99"/>
    <w:semiHidden/>
    <w:rsid w:val="00A7798D"/>
    <w:rPr>
      <w:b/>
      <w:bCs/>
    </w:rPr>
  </w:style>
  <w:style w:type="character" w:customStyle="1" w:styleId="60">
    <w:name w:val="Заголовок 6 Знак"/>
    <w:basedOn w:val="a0"/>
    <w:link w:val="6"/>
    <w:rsid w:val="00611C74"/>
    <w:rPr>
      <w:rFonts w:ascii="Times New Roman" w:eastAsia="Times New Roman" w:hAnsi="Times New Roman" w:cs="Times New Roman"/>
      <w:b/>
      <w:bCs/>
    </w:rPr>
  </w:style>
  <w:style w:type="paragraph" w:customStyle="1" w:styleId="FR1">
    <w:name w:val="FR1"/>
    <w:rsid w:val="00611C74"/>
    <w:pPr>
      <w:widowControl w:val="0"/>
      <w:spacing w:before="480" w:after="0" w:line="240" w:lineRule="auto"/>
      <w:ind w:left="1680" w:right="200"/>
      <w:jc w:val="center"/>
    </w:pPr>
    <w:rPr>
      <w:rFonts w:ascii="Times New Roman" w:eastAsia="Times New Roman" w:hAnsi="Times New Roman" w:cs="Times New Roman"/>
      <w:b/>
      <w:snapToGrid w:val="0"/>
      <w:sz w:val="40"/>
      <w:szCs w:val="20"/>
    </w:rPr>
  </w:style>
  <w:style w:type="paragraph" w:styleId="21">
    <w:name w:val="Body Text 2"/>
    <w:basedOn w:val="a"/>
    <w:link w:val="22"/>
    <w:rsid w:val="00611C74"/>
    <w:pPr>
      <w:autoSpaceDE w:val="0"/>
      <w:autoSpaceDN w:val="0"/>
      <w:adjustRightInd w:val="0"/>
      <w:spacing w:before="35" w:after="0" w:line="240" w:lineRule="auto"/>
      <w:ind w:right="278"/>
    </w:pPr>
    <w:rPr>
      <w:rFonts w:ascii="Times New Roman" w:eastAsia="Times New Roman" w:hAnsi="Times New Roman" w:cs="Times New Roman"/>
      <w:sz w:val="24"/>
      <w:szCs w:val="18"/>
    </w:rPr>
  </w:style>
  <w:style w:type="character" w:customStyle="1" w:styleId="22">
    <w:name w:val="Основной текст 2 Знак"/>
    <w:basedOn w:val="a0"/>
    <w:link w:val="21"/>
    <w:rsid w:val="00611C74"/>
    <w:rPr>
      <w:rFonts w:ascii="Times New Roman" w:eastAsia="Times New Roman" w:hAnsi="Times New Roman" w:cs="Times New Roman"/>
      <w:sz w:val="24"/>
      <w:szCs w:val="18"/>
    </w:rPr>
  </w:style>
  <w:style w:type="paragraph" w:styleId="1">
    <w:name w:val="toc 1"/>
    <w:basedOn w:val="a"/>
    <w:next w:val="a"/>
    <w:autoRedefine/>
    <w:rsid w:val="00E53BB8"/>
    <w:pPr>
      <w:tabs>
        <w:tab w:val="left" w:pos="720"/>
        <w:tab w:val="right" w:leader="dot" w:pos="9906"/>
      </w:tabs>
      <w:spacing w:after="0" w:line="240" w:lineRule="auto"/>
    </w:pPr>
    <w:rPr>
      <w:rFonts w:ascii="Times New Roman" w:eastAsia="Times New Roman" w:hAnsi="Times New Roman" w:cs="Times New Roman"/>
      <w:noProof/>
      <w:sz w:val="28"/>
      <w:szCs w:val="28"/>
    </w:rPr>
  </w:style>
  <w:style w:type="paragraph" w:styleId="23">
    <w:name w:val="toc 2"/>
    <w:basedOn w:val="a"/>
    <w:next w:val="a"/>
    <w:autoRedefine/>
    <w:rsid w:val="00E53BB8"/>
    <w:pPr>
      <w:tabs>
        <w:tab w:val="right" w:leader="dot" w:pos="9904"/>
      </w:tabs>
      <w:spacing w:after="0" w:line="240" w:lineRule="auto"/>
      <w:ind w:left="198"/>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ecsocman.hse.ru/hsedata/2010/12/31/1208184353/Vypusk10_ivashkovskaya_slobodina_57_69.pdf" TargetMode="External"/><Relationship Id="rId21" Type="http://schemas.openxmlformats.org/officeDocument/2006/relationships/image" Target="media/image10.wmf"/><Relationship Id="rId34" Type="http://schemas.openxmlformats.org/officeDocument/2006/relationships/oleObject" Target="embeddings/oleObject10.bin"/><Relationship Id="rId42" Type="http://schemas.openxmlformats.org/officeDocument/2006/relationships/hyperlink" Target="http://www.mkpcn.ru/services/ocenka/business/podhody-k-ocenke-biznesa" TargetMode="External"/><Relationship Id="rId47" Type="http://schemas.openxmlformats.org/officeDocument/2006/relationships/hyperlink" Target="http://www.jstor.org/stable/246461" TargetMode="External"/><Relationship Id="rId50" Type="http://schemas.openxmlformats.org/officeDocument/2006/relationships/hyperlink" Target="http://money.cnn.com/magazines/fortune/fortune_archive/2002/12/09/333473/index.htm" TargetMode="External"/><Relationship Id="rId55" Type="http://schemas.openxmlformats.org/officeDocument/2006/relationships/hyperlink" Target="http://papers.ssrn.com/sol3/papers.cfm?abstract_id=92642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hyperlink" Target="http://lup.lub.lu.se/luur/download?func=downloadFile&amp;recordOId=2798824&amp;fileOId=2798834" TargetMode="External"/><Relationship Id="rId41" Type="http://schemas.openxmlformats.org/officeDocument/2006/relationships/hyperlink" Target="http://www.hse.ru/data/2012/03/17/1264905152/%D0%9C%D0%B5%D1%82%D0%BE%D0%B4%D0%B8%D1%87%D0%B5%D1%81%D0%BA%D0%B8%D0%B9%20%D1%81%D0%B5%D0%BC%D0%B8%D0%BD%D0%B0%D1%80%201_%D0%A0%D0%B5%D0%B3%D1%80%D0%B5%D1%81%D1%81%D0%B8%D0%B8%20%D1%81%20%D1%8D%D0%BD%D0%B4%D0%BE%D0%B3%D0%B5%D0%BD%D0%BD%D0%BE%D1%81%D1%82%D1%8C%D1%8E.pdf" TargetMode="External"/><Relationship Id="rId54" Type="http://schemas.openxmlformats.org/officeDocument/2006/relationships/hyperlink" Target="http://lup.lub.lu.se/luur/download?func=downloadFile&amp;recordOId=2798824&amp;fileOId=279883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hyperlink" Target="http://auditfin.com/fin/2008/5/Ivashkovskaya/Ivashkovskaya%20.pdf" TargetMode="External"/><Relationship Id="rId40" Type="http://schemas.openxmlformats.org/officeDocument/2006/relationships/hyperlink" Target="http://www.cfin.ru/appraisal/business/company_evaluation.shtml" TargetMode="External"/><Relationship Id="rId45" Type="http://schemas.openxmlformats.org/officeDocument/2006/relationships/hyperlink" Target="http://www.jstor.org/stable/2491093" TargetMode="External"/><Relationship Id="rId53" Type="http://schemas.openxmlformats.org/officeDocument/2006/relationships/hyperlink" Target="http://www.jstor.org/stable/4480377" TargetMode="External"/><Relationship Id="rId58" Type="http://schemas.openxmlformats.org/officeDocument/2006/relationships/hyperlink" Target="http://www.thescipub.com/abstract/10.3844/ajassp.2012.60.6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hyperlink" Target="http://auditfin.com/fin/2010/2/09_02/09_02%20.pdf" TargetMode="External"/><Relationship Id="rId49" Type="http://schemas.openxmlformats.org/officeDocument/2006/relationships/hyperlink" Target="http://epublications.bond.edu.au/business_pubs/321/" TargetMode="External"/><Relationship Id="rId57" Type="http://schemas.openxmlformats.org/officeDocument/2006/relationships/hyperlink" Target="http://www.jstor.org/discover/10.2307/2491501?uid=3738936&amp;uid=2129&amp;uid=2&amp;uid=70&amp;uid=4&amp;sid=21102332348687" TargetMode="External"/><Relationship Id="rId61"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wmf"/><Relationship Id="rId31" Type="http://schemas.openxmlformats.org/officeDocument/2006/relationships/image" Target="media/image14.wmf"/><Relationship Id="rId44" Type="http://schemas.openxmlformats.org/officeDocument/2006/relationships/hyperlink" Target="http://economy-bases.ru/t5r3part3.html" TargetMode="External"/><Relationship Id="rId52" Type="http://schemas.openxmlformats.org/officeDocument/2006/relationships/hyperlink" Target="http://www.jstor.org/stable/3203328" TargetMode="External"/><Relationship Id="rId60" Type="http://schemas.openxmlformats.org/officeDocument/2006/relationships/hyperlink" Target="http://papers.ssrn.com/sol3/papers.cfm?abstract_id=95735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hyperlink" Target="http://lup.lub.lu.se/luur/download?func=downloadFile&amp;recordOId=2798824&amp;fileOId=2798834" TargetMode="External"/><Relationship Id="rId35" Type="http://schemas.openxmlformats.org/officeDocument/2006/relationships/hyperlink" Target="http://sun.tsu.ru/mminfo/000063105/ec/08/image/08-049.pdf" TargetMode="External"/><Relationship Id="rId43" Type="http://schemas.openxmlformats.org/officeDocument/2006/relationships/hyperlink" Target="http://www.hse.ru/data/2011/05/24/1213757297/%D0%A2%D0%B5%D0%BF%D0%BB%D0%BE%D0%B2%D0%B0%20%D0%9C%D1%83%D0%BB%D1%8C%D1%82%D0%B8%D0%BF%D0%BB%D0%B8%D0%BA%D0%B0%D1%82%D0%BE%D1%80%D1%8B%20%D0%BD%D0%B0%20%D1%81%D0%B0%D0%B9%D1%82%20%D0%A0%D0%B0%D0%B7%D0%B4%D0%B5%D0%BB%20V%20%D1%83%D1%87%D0%B5%D0%B1%D0%BD%D0%B8%D0%BA%D0%B0%20%D0%98%D0%BD%D0%B2%D0%B5%D1%81%D1%82%D0%B8%D1%86%D0%B8%D0%B8%202.pdf" TargetMode="External"/><Relationship Id="rId48" Type="http://schemas.openxmlformats.org/officeDocument/2006/relationships/hyperlink" Target="https://www.mckinseyquarterly.com/Corporate_Finance/Valuation/All_PEs_are_not_created_equal_1522" TargetMode="External"/><Relationship Id="rId56" Type="http://schemas.openxmlformats.org/officeDocument/2006/relationships/hyperlink" Target="http://www.plunkettresearch.com/telecommunications-market-research/industry-trends" TargetMode="Externa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books.google.ru/books/about/Valuation.html?id=pzKq4WXcaGM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5.wmf"/><Relationship Id="rId38" Type="http://schemas.openxmlformats.org/officeDocument/2006/relationships/hyperlink" Target="http://www.rjm.ru/files/upload/rjm/2004/4/ivashkovskaya_value_based_management_challenge_for_russian_managers.pdf" TargetMode="External"/><Relationship Id="rId46" Type="http://schemas.openxmlformats.org/officeDocument/2006/relationships/hyperlink" Target="http://www.jstor.org/stable/3542390" TargetMode="External"/><Relationship Id="rId59" Type="http://schemas.openxmlformats.org/officeDocument/2006/relationships/hyperlink" Target="http://core.kmi.open.ac.uk/display/56900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7D342-A24C-400A-BB18-2F7A9577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68</Pages>
  <Words>14638</Words>
  <Characters>83437</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cp:lastModifiedBy>
  <cp:revision>226</cp:revision>
  <cp:lastPrinted>2013-05-27T05:43:00Z</cp:lastPrinted>
  <dcterms:created xsi:type="dcterms:W3CDTF">2013-05-25T17:16:00Z</dcterms:created>
  <dcterms:modified xsi:type="dcterms:W3CDTF">2013-05-27T05:44:00Z</dcterms:modified>
</cp:coreProperties>
</file>